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8B06BB" w:rsidRDefault="00912595" w:rsidP="002661B2">
      <w:r>
        <w:t>REPUBLIKA</w:t>
      </w:r>
      <w:r w:rsidR="00A21DC5" w:rsidRPr="008B06BB">
        <w:t xml:space="preserve"> </w:t>
      </w:r>
      <w:r>
        <w:t>SRBIJA</w:t>
      </w:r>
    </w:p>
    <w:p w:rsidR="002661B2" w:rsidRPr="008B06BB" w:rsidRDefault="00912595" w:rsidP="002661B2">
      <w:r>
        <w:t>NARODNA</w:t>
      </w:r>
      <w:r w:rsidR="00A21DC5" w:rsidRPr="008B06BB">
        <w:t xml:space="preserve"> </w:t>
      </w:r>
      <w:r>
        <w:t>SKUPŠTINA</w:t>
      </w:r>
    </w:p>
    <w:p w:rsidR="002661B2" w:rsidRPr="008B06BB" w:rsidRDefault="00912595" w:rsidP="002661B2">
      <w:r>
        <w:t>Odbor</w:t>
      </w:r>
      <w:r w:rsidR="00A21DC5" w:rsidRPr="008B06BB">
        <w:t xml:space="preserve"> </w:t>
      </w:r>
      <w:r>
        <w:t>za</w:t>
      </w:r>
      <w:r w:rsidR="00A21DC5" w:rsidRPr="008B06BB">
        <w:t xml:space="preserve"> </w:t>
      </w:r>
      <w:r>
        <w:t>obrazovanje</w:t>
      </w:r>
      <w:r w:rsidR="00A21DC5" w:rsidRPr="008B06BB">
        <w:t xml:space="preserve">, </w:t>
      </w:r>
      <w:r>
        <w:t>nauku</w:t>
      </w:r>
      <w:r w:rsidR="00A21DC5" w:rsidRPr="008B06BB">
        <w:t xml:space="preserve">, </w:t>
      </w:r>
    </w:p>
    <w:p w:rsidR="002661B2" w:rsidRPr="008B06BB" w:rsidRDefault="00912595" w:rsidP="002661B2">
      <w:r>
        <w:t>tehnološki</w:t>
      </w:r>
      <w:r w:rsidR="00A21DC5" w:rsidRPr="008B06BB">
        <w:t xml:space="preserve"> </w:t>
      </w:r>
      <w:r>
        <w:t>razvoj</w:t>
      </w:r>
      <w:r w:rsidR="00A21DC5" w:rsidRPr="008B06BB">
        <w:t xml:space="preserve"> </w:t>
      </w:r>
      <w:r>
        <w:t>i</w:t>
      </w:r>
      <w:r w:rsidR="00A21DC5" w:rsidRPr="008B06BB">
        <w:t xml:space="preserve"> </w:t>
      </w:r>
      <w:r>
        <w:t>informatičko</w:t>
      </w:r>
      <w:r w:rsidR="00A21DC5" w:rsidRPr="008B06BB">
        <w:t xml:space="preserve"> </w:t>
      </w:r>
      <w:r>
        <w:t>društvo</w:t>
      </w:r>
    </w:p>
    <w:p w:rsidR="00DF0A56" w:rsidRDefault="00A21DC5" w:rsidP="002661B2">
      <w:r w:rsidRPr="008B06BB">
        <w:t xml:space="preserve">14 </w:t>
      </w:r>
      <w:r w:rsidR="00912595">
        <w:t>Broj</w:t>
      </w:r>
      <w:r w:rsidRPr="008B06BB">
        <w:t xml:space="preserve">: </w:t>
      </w:r>
      <w:r w:rsidRPr="008B06BB">
        <w:t>06-2/</w:t>
      </w:r>
      <w:r w:rsidR="001913C3">
        <w:rPr>
          <w:lang w:val="sr-Cyrl-CS"/>
        </w:rPr>
        <w:t>2</w:t>
      </w:r>
      <w:r w:rsidR="001913C3">
        <w:t>16</w:t>
      </w:r>
      <w:bookmarkStart w:id="0" w:name="_GoBack"/>
      <w:bookmarkEnd w:id="0"/>
      <w:r w:rsidRPr="008B06BB">
        <w:t>-15</w:t>
      </w:r>
    </w:p>
    <w:p w:rsidR="002661B2" w:rsidRPr="008B06BB" w:rsidRDefault="00A21DC5" w:rsidP="002661B2">
      <w:r>
        <w:t>23</w:t>
      </w:r>
      <w:r>
        <w:t xml:space="preserve">. </w:t>
      </w:r>
      <w:r w:rsidR="00912595">
        <w:t>maj</w:t>
      </w:r>
      <w:r>
        <w:t xml:space="preserve"> </w:t>
      </w:r>
      <w:r>
        <w:t xml:space="preserve"> </w:t>
      </w:r>
      <w:r w:rsidRPr="008B06BB">
        <w:t>201</w:t>
      </w:r>
      <w:r w:rsidRPr="008B06BB">
        <w:t>5</w:t>
      </w:r>
      <w:r w:rsidRPr="008B06BB">
        <w:t xml:space="preserve">. </w:t>
      </w:r>
      <w:r w:rsidR="00912595">
        <w:t>godine</w:t>
      </w:r>
    </w:p>
    <w:p w:rsidR="002661B2" w:rsidRPr="008B06BB" w:rsidRDefault="00912595" w:rsidP="002661B2">
      <w:r>
        <w:t>B</w:t>
      </w:r>
      <w:r w:rsidR="00A21DC5" w:rsidRPr="008B06BB">
        <w:t xml:space="preserve"> </w:t>
      </w:r>
      <w:r>
        <w:t>e</w:t>
      </w:r>
      <w:r w:rsidR="00A21DC5" w:rsidRPr="008B06BB">
        <w:t xml:space="preserve"> </w:t>
      </w:r>
      <w:r>
        <w:t>o</w:t>
      </w:r>
      <w:r w:rsidR="00A21DC5" w:rsidRPr="008B06BB">
        <w:t xml:space="preserve"> </w:t>
      </w:r>
      <w:r>
        <w:t>g</w:t>
      </w:r>
      <w:r w:rsidR="00A21DC5" w:rsidRPr="008B06BB">
        <w:t xml:space="preserve"> </w:t>
      </w:r>
      <w:r>
        <w:t>r</w:t>
      </w:r>
      <w:r w:rsidR="00A21DC5" w:rsidRPr="008B06BB">
        <w:t xml:space="preserve"> </w:t>
      </w:r>
      <w:r>
        <w:t>a</w:t>
      </w:r>
      <w:r w:rsidR="00A21DC5" w:rsidRPr="008B06BB">
        <w:t xml:space="preserve"> </w:t>
      </w:r>
      <w:r>
        <w:t>d</w:t>
      </w:r>
    </w:p>
    <w:p w:rsidR="00E06C9B" w:rsidRPr="008B06BB" w:rsidRDefault="00A21DC5" w:rsidP="002661B2"/>
    <w:p w:rsidR="002661B2" w:rsidRPr="008B06BB" w:rsidRDefault="00A21DC5" w:rsidP="002661B2"/>
    <w:p w:rsidR="00AB4EBC" w:rsidRPr="008B06BB" w:rsidRDefault="00A21DC5" w:rsidP="002661B2"/>
    <w:p w:rsidR="002661B2" w:rsidRPr="008B06BB" w:rsidRDefault="00912595" w:rsidP="002661B2">
      <w:pPr>
        <w:jc w:val="center"/>
      </w:pPr>
      <w:r>
        <w:t>ZAPISNIK</w:t>
      </w:r>
      <w:r w:rsidR="00A21DC5" w:rsidRPr="008B06BB">
        <w:t xml:space="preserve"> </w:t>
      </w:r>
    </w:p>
    <w:p w:rsidR="002661B2" w:rsidRPr="008B06BB" w:rsidRDefault="00A21DC5" w:rsidP="002661B2">
      <w:pPr>
        <w:jc w:val="center"/>
      </w:pPr>
      <w:r>
        <w:t>19</w:t>
      </w:r>
      <w:r w:rsidRPr="008B06BB">
        <w:t>.</w:t>
      </w:r>
      <w:r w:rsidRPr="008B06BB">
        <w:t xml:space="preserve"> </w:t>
      </w:r>
      <w:r w:rsidR="00912595">
        <w:rPr>
          <w:lang w:val="sr-Cyrl-CS"/>
        </w:rPr>
        <w:t>SEDNICE</w:t>
      </w:r>
      <w:r w:rsidRPr="008B06BB">
        <w:t xml:space="preserve"> </w:t>
      </w:r>
      <w:r w:rsidR="00912595">
        <w:t>ODBORA</w:t>
      </w:r>
      <w:r w:rsidRPr="008B06BB">
        <w:rPr>
          <w:b/>
        </w:rPr>
        <w:t xml:space="preserve"> </w:t>
      </w:r>
      <w:r w:rsidR="00912595">
        <w:t>ZA</w:t>
      </w:r>
      <w:r w:rsidRPr="008B06BB">
        <w:t xml:space="preserve"> </w:t>
      </w:r>
      <w:r w:rsidR="00912595">
        <w:t>OBRAZOVANjE</w:t>
      </w:r>
      <w:r w:rsidRPr="008B06BB">
        <w:t xml:space="preserve">, </w:t>
      </w:r>
      <w:r w:rsidR="00912595">
        <w:t>NAUKU</w:t>
      </w:r>
      <w:r w:rsidRPr="008B06BB">
        <w:t xml:space="preserve">, </w:t>
      </w:r>
      <w:r w:rsidR="00912595">
        <w:t>TEHNOLOŠKI</w:t>
      </w:r>
      <w:r w:rsidRPr="008B06BB">
        <w:t xml:space="preserve"> </w:t>
      </w:r>
      <w:r w:rsidR="00912595">
        <w:t>RAZVOJ</w:t>
      </w:r>
    </w:p>
    <w:p w:rsidR="002661B2" w:rsidRPr="008B06BB" w:rsidRDefault="00912595" w:rsidP="002661B2">
      <w:pPr>
        <w:jc w:val="center"/>
        <w:rPr>
          <w:lang w:val="sr-Cyrl-CS"/>
        </w:rPr>
      </w:pPr>
      <w:r>
        <w:t>I</w:t>
      </w:r>
      <w:r w:rsidR="00A21DC5" w:rsidRPr="008B06BB">
        <w:t xml:space="preserve"> </w:t>
      </w:r>
      <w:r>
        <w:t>INFORMATIČKO</w:t>
      </w:r>
      <w:r w:rsidR="00A21DC5" w:rsidRPr="008B06BB">
        <w:t xml:space="preserve"> </w:t>
      </w:r>
      <w:r>
        <w:t>DRUŠTVO</w:t>
      </w:r>
      <w:r w:rsidR="00A21DC5" w:rsidRPr="008B06BB">
        <w:t xml:space="preserve">, </w:t>
      </w:r>
      <w:r>
        <w:rPr>
          <w:lang w:val="sr-Cyrl-CS"/>
        </w:rPr>
        <w:t>ODRŽANE</w:t>
      </w:r>
      <w:r w:rsidR="00A21DC5" w:rsidRPr="008B06BB">
        <w:rPr>
          <w:lang w:val="sr-Cyrl-CS"/>
        </w:rPr>
        <w:t xml:space="preserve"> </w:t>
      </w:r>
      <w:r w:rsidR="00A21DC5">
        <w:rPr>
          <w:lang w:val="sr-Cyrl-CS"/>
        </w:rPr>
        <w:t>1</w:t>
      </w:r>
      <w:r w:rsidR="00A21DC5">
        <w:t>5</w:t>
      </w:r>
      <w:r w:rsidR="00A21DC5" w:rsidRPr="008B06BB">
        <w:rPr>
          <w:lang w:val="sr-Cyrl-CS"/>
        </w:rPr>
        <w:t xml:space="preserve">. </w:t>
      </w:r>
      <w:r>
        <w:rPr>
          <w:lang w:val="sr-Cyrl-CS"/>
        </w:rPr>
        <w:t>MAJA</w:t>
      </w:r>
      <w:r w:rsidR="00A21DC5" w:rsidRPr="008B06BB">
        <w:rPr>
          <w:lang w:val="sr-Cyrl-CS"/>
        </w:rPr>
        <w:t xml:space="preserve"> 2015</w:t>
      </w:r>
      <w:r w:rsidR="00A21DC5" w:rsidRPr="008B06B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661B2" w:rsidRPr="008B06BB" w:rsidRDefault="00A21DC5" w:rsidP="002661B2">
      <w:pPr>
        <w:rPr>
          <w:lang w:val="sr-Cyrl-CS"/>
        </w:rPr>
      </w:pPr>
    </w:p>
    <w:p w:rsidR="002661B2" w:rsidRPr="008B06BB" w:rsidRDefault="00A21DC5" w:rsidP="00A1747E">
      <w:pPr>
        <w:jc w:val="both"/>
        <w:rPr>
          <w:lang w:val="sr-Cyrl-CS"/>
        </w:rPr>
      </w:pPr>
      <w:r>
        <w:rPr>
          <w:lang w:val="sr-Cyrl-CS"/>
        </w:rPr>
        <w:tab/>
      </w:r>
      <w:r w:rsidR="00912595">
        <w:rPr>
          <w:lang w:val="sr-Cyrl-CS"/>
        </w:rPr>
        <w:t>Sednica</w:t>
      </w:r>
      <w:r>
        <w:rPr>
          <w:lang w:val="sr-Cyrl-CS"/>
        </w:rPr>
        <w:t xml:space="preserve"> </w:t>
      </w:r>
      <w:r w:rsidR="00912595">
        <w:rPr>
          <w:lang w:val="sr-Cyrl-CS"/>
        </w:rPr>
        <w:t>je</w:t>
      </w:r>
      <w:r>
        <w:rPr>
          <w:lang w:val="sr-Cyrl-CS"/>
        </w:rPr>
        <w:t xml:space="preserve"> </w:t>
      </w:r>
      <w:r w:rsidR="00912595">
        <w:rPr>
          <w:lang w:val="sr-Cyrl-CS"/>
        </w:rPr>
        <w:t>počela</w:t>
      </w:r>
      <w:r>
        <w:rPr>
          <w:lang w:val="sr-Cyrl-CS"/>
        </w:rPr>
        <w:t xml:space="preserve"> </w:t>
      </w:r>
      <w:r w:rsidR="00912595">
        <w:rPr>
          <w:lang w:val="sr-Cyrl-CS"/>
        </w:rPr>
        <w:t>u</w:t>
      </w:r>
      <w:r>
        <w:rPr>
          <w:lang w:val="sr-Cyrl-CS"/>
        </w:rPr>
        <w:t xml:space="preserve"> 9</w:t>
      </w:r>
      <w:r w:rsidRPr="008B06BB">
        <w:rPr>
          <w:lang w:val="sr-Cyrl-CS"/>
        </w:rPr>
        <w:t>,</w:t>
      </w:r>
      <w:r>
        <w:rPr>
          <w:lang w:val="sr-Cyrl-CS"/>
        </w:rPr>
        <w:t>00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časova</w:t>
      </w:r>
      <w:r w:rsidRPr="008B06BB">
        <w:rPr>
          <w:lang w:val="sr-Cyrl-CS"/>
        </w:rPr>
        <w:t>.</w:t>
      </w:r>
    </w:p>
    <w:p w:rsidR="002661B2" w:rsidRPr="008B06BB" w:rsidRDefault="00A21DC5" w:rsidP="002B45DB">
      <w:pPr>
        <w:ind w:right="4" w:firstLine="709"/>
        <w:jc w:val="both"/>
      </w:pPr>
      <w:r>
        <w:rPr>
          <w:lang w:val="sr-Cyrl-CS"/>
        </w:rPr>
        <w:tab/>
      </w:r>
      <w:r w:rsidR="00912595">
        <w:rPr>
          <w:lang w:val="sr-Cyrl-CS"/>
        </w:rPr>
        <w:t>Sednici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je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predsedavala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mr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Aleksandra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Jerkov</w:t>
      </w:r>
      <w:r w:rsidRPr="008B06BB">
        <w:rPr>
          <w:lang w:val="sr-Cyrl-CS"/>
        </w:rPr>
        <w:t xml:space="preserve">, </w:t>
      </w:r>
      <w:r w:rsidR="00912595">
        <w:rPr>
          <w:lang w:val="sr-Cyrl-CS"/>
        </w:rPr>
        <w:t>predsednica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Odbora</w:t>
      </w:r>
      <w:r w:rsidRPr="008B06BB">
        <w:rPr>
          <w:lang w:val="sr-Cyrl-CS"/>
        </w:rPr>
        <w:t>.</w:t>
      </w:r>
    </w:p>
    <w:p w:rsidR="00245236" w:rsidRDefault="00A21DC5" w:rsidP="00A1747E">
      <w:pPr>
        <w:tabs>
          <w:tab w:val="left" w:pos="0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    </w:t>
      </w:r>
      <w:r w:rsidR="00912595">
        <w:rPr>
          <w:lang w:val="sr-Cyrl-CS"/>
        </w:rPr>
        <w:t>Sednici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su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prisustvovali</w:t>
      </w:r>
      <w:r w:rsidRPr="008B06BB">
        <w:rPr>
          <w:lang w:val="sr-Cyrl-CS"/>
        </w:rPr>
        <w:t>:</w:t>
      </w:r>
      <w:r>
        <w:rPr>
          <w:lang w:val="sr-Cyrl-CS"/>
        </w:rPr>
        <w:t xml:space="preserve"> </w:t>
      </w:r>
      <w:r w:rsidR="00912595">
        <w:rPr>
          <w:lang w:val="sr-Cyrl-CS"/>
        </w:rPr>
        <w:t>Mileta</w:t>
      </w:r>
      <w:r>
        <w:rPr>
          <w:lang w:val="sr-Cyrl-CS"/>
        </w:rPr>
        <w:t xml:space="preserve"> </w:t>
      </w:r>
      <w:r w:rsidR="00912595">
        <w:rPr>
          <w:lang w:val="sr-Cyrl-CS"/>
        </w:rPr>
        <w:t>Poskurica</w:t>
      </w:r>
      <w:r>
        <w:rPr>
          <w:lang w:val="sr-Cyrl-CS"/>
        </w:rPr>
        <w:t xml:space="preserve">, </w:t>
      </w:r>
      <w:r w:rsidR="00912595">
        <w:rPr>
          <w:lang w:val="sr-Cyrl-CS"/>
        </w:rPr>
        <w:t>Irena</w:t>
      </w:r>
      <w:r>
        <w:rPr>
          <w:lang w:val="sr-Cyrl-CS"/>
        </w:rPr>
        <w:t xml:space="preserve"> </w:t>
      </w:r>
      <w:r w:rsidR="00912595">
        <w:rPr>
          <w:lang w:val="sr-Cyrl-CS"/>
        </w:rPr>
        <w:t>Aleksić</w:t>
      </w:r>
      <w:r>
        <w:rPr>
          <w:lang w:val="sr-Cyrl-CS"/>
        </w:rPr>
        <w:t xml:space="preserve">, </w:t>
      </w:r>
      <w:r w:rsidR="00912595">
        <w:rPr>
          <w:lang w:val="sr-Cyrl-CS"/>
        </w:rPr>
        <w:t>Ljubiša</w:t>
      </w:r>
      <w:r>
        <w:rPr>
          <w:lang w:val="sr-Cyrl-CS"/>
        </w:rPr>
        <w:t xml:space="preserve"> </w:t>
      </w:r>
      <w:r w:rsidR="00912595">
        <w:rPr>
          <w:lang w:val="sr-Cyrl-CS"/>
        </w:rPr>
        <w:t>Stojmirović</w:t>
      </w:r>
      <w:r w:rsidRPr="008B06BB">
        <w:rPr>
          <w:lang w:val="sr-Cyrl-CS"/>
        </w:rPr>
        <w:t>,</w:t>
      </w:r>
      <w:r>
        <w:rPr>
          <w:lang w:val="sr-Cyrl-CS"/>
        </w:rPr>
        <w:t xml:space="preserve"> </w:t>
      </w:r>
      <w:r w:rsidR="00912595">
        <w:rPr>
          <w:lang w:val="sr-Cyrl-CS"/>
        </w:rPr>
        <w:t>Vladimir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Orlić</w:t>
      </w:r>
      <w:r w:rsidRPr="008B06BB">
        <w:rPr>
          <w:lang w:val="sr-Cyrl-CS"/>
        </w:rPr>
        <w:t>,</w:t>
      </w:r>
      <w:r>
        <w:rPr>
          <w:lang w:val="sr-Cyrl-CS"/>
        </w:rPr>
        <w:t xml:space="preserve"> </w:t>
      </w:r>
      <w:r w:rsidR="00912595">
        <w:rPr>
          <w:lang w:val="sr-Cyrl-CS"/>
        </w:rPr>
        <w:t>Nevenka</w:t>
      </w:r>
      <w:r>
        <w:rPr>
          <w:lang w:val="sr-Cyrl-CS"/>
        </w:rPr>
        <w:t xml:space="preserve"> </w:t>
      </w:r>
      <w:r w:rsidR="00912595">
        <w:rPr>
          <w:lang w:val="sr-Cyrl-CS"/>
        </w:rPr>
        <w:t>Milošević</w:t>
      </w:r>
      <w:r>
        <w:rPr>
          <w:lang w:val="sr-Cyrl-CS"/>
        </w:rPr>
        <w:t xml:space="preserve">, </w:t>
      </w:r>
      <w:r w:rsidR="00912595">
        <w:rPr>
          <w:lang w:val="sr-Cyrl-CS"/>
        </w:rPr>
        <w:t>Anamarija</w:t>
      </w:r>
      <w:r>
        <w:rPr>
          <w:lang w:val="sr-Cyrl-CS"/>
        </w:rPr>
        <w:t xml:space="preserve"> </w:t>
      </w:r>
      <w:r w:rsidR="00912595">
        <w:rPr>
          <w:lang w:val="sr-Cyrl-CS"/>
        </w:rPr>
        <w:t>Viček</w:t>
      </w:r>
      <w:r>
        <w:rPr>
          <w:lang w:val="sr-Cyrl-CS"/>
        </w:rPr>
        <w:t>,</w:t>
      </w:r>
      <w:r>
        <w:rPr>
          <w:lang w:val="sr-Cyrl-CS"/>
        </w:rPr>
        <w:t xml:space="preserve">  </w:t>
      </w:r>
      <w:r w:rsidR="00912595">
        <w:rPr>
          <w:lang w:val="sr-Cyrl-CS"/>
        </w:rPr>
        <w:t>Dijana</w:t>
      </w:r>
      <w:r>
        <w:rPr>
          <w:lang w:val="sr-Cyrl-CS"/>
        </w:rPr>
        <w:t xml:space="preserve"> </w:t>
      </w:r>
      <w:r w:rsidR="00912595">
        <w:rPr>
          <w:lang w:val="sr-Cyrl-CS"/>
        </w:rPr>
        <w:t>Vukomanović</w:t>
      </w:r>
      <w:r>
        <w:rPr>
          <w:lang w:val="sr-Cyrl-CS"/>
        </w:rPr>
        <w:t xml:space="preserve">, </w:t>
      </w:r>
      <w:r w:rsidR="00912595">
        <w:rPr>
          <w:lang w:val="sr-Cyrl-CS"/>
        </w:rPr>
        <w:t>Milena</w:t>
      </w:r>
      <w:r>
        <w:rPr>
          <w:lang w:val="sr-Cyrl-CS"/>
        </w:rPr>
        <w:t xml:space="preserve"> </w:t>
      </w:r>
      <w:r w:rsidR="00912595">
        <w:rPr>
          <w:lang w:val="sr-Cyrl-CS"/>
        </w:rPr>
        <w:t>Bićanin</w:t>
      </w:r>
      <w:r>
        <w:rPr>
          <w:lang w:val="sr-Cyrl-CS"/>
        </w:rPr>
        <w:t xml:space="preserve"> </w:t>
      </w:r>
      <w:r w:rsidR="00912595">
        <w:rPr>
          <w:lang w:val="sr-Cyrl-CS"/>
        </w:rPr>
        <w:t>i</w:t>
      </w:r>
      <w:r>
        <w:rPr>
          <w:lang w:val="sr-Cyrl-CS"/>
        </w:rPr>
        <w:t xml:space="preserve"> </w:t>
      </w:r>
      <w:r w:rsidR="00912595">
        <w:rPr>
          <w:lang w:val="sr-Cyrl-CS"/>
        </w:rPr>
        <w:t>Jelisaveta</w:t>
      </w:r>
      <w:r>
        <w:rPr>
          <w:lang w:val="sr-Cyrl-CS"/>
        </w:rPr>
        <w:t xml:space="preserve"> </w:t>
      </w:r>
      <w:r w:rsidR="00912595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912595">
        <w:rPr>
          <w:lang w:val="sr-Cyrl-CS"/>
        </w:rPr>
        <w:t>članovi</w:t>
      </w:r>
      <w:r>
        <w:rPr>
          <w:lang w:val="sr-Cyrl-CS"/>
        </w:rPr>
        <w:t xml:space="preserve"> </w:t>
      </w:r>
      <w:r w:rsidR="00912595">
        <w:rPr>
          <w:lang w:val="sr-Cyrl-CS"/>
        </w:rPr>
        <w:t>Odbora</w:t>
      </w:r>
      <w:r>
        <w:rPr>
          <w:lang w:val="sr-Cyrl-CS"/>
        </w:rPr>
        <w:t>.</w:t>
      </w:r>
      <w:r w:rsidRPr="008B06BB">
        <w:rPr>
          <w:lang w:val="sr-Cyrl-CS"/>
        </w:rPr>
        <w:t xml:space="preserve"> </w:t>
      </w:r>
    </w:p>
    <w:p w:rsidR="00CE39A8" w:rsidRPr="008B06BB" w:rsidRDefault="00A21DC5" w:rsidP="00CE39A8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912595">
        <w:rPr>
          <w:lang w:val="sr-Cyrl-CS"/>
        </w:rPr>
        <w:t>Sednici</w:t>
      </w:r>
      <w:r>
        <w:rPr>
          <w:lang w:val="sr-Cyrl-CS"/>
        </w:rPr>
        <w:t xml:space="preserve"> </w:t>
      </w:r>
      <w:r w:rsidR="00912595">
        <w:rPr>
          <w:lang w:val="sr-Cyrl-CS"/>
        </w:rPr>
        <w:t>su</w:t>
      </w:r>
      <w:r>
        <w:rPr>
          <w:lang w:val="sr-Cyrl-CS"/>
        </w:rPr>
        <w:t xml:space="preserve"> </w:t>
      </w:r>
      <w:r w:rsidR="0091259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912595">
        <w:rPr>
          <w:lang w:val="sr-Cyrl-CS"/>
        </w:rPr>
        <w:t>zamenici</w:t>
      </w:r>
      <w:r>
        <w:rPr>
          <w:lang w:val="sr-Cyrl-CS"/>
        </w:rPr>
        <w:t xml:space="preserve"> </w:t>
      </w:r>
      <w:r w:rsidR="00912595">
        <w:rPr>
          <w:lang w:val="sr-Cyrl-CS"/>
        </w:rPr>
        <w:t>odsutnih</w:t>
      </w:r>
      <w:r>
        <w:rPr>
          <w:lang w:val="sr-Cyrl-CS"/>
        </w:rPr>
        <w:t xml:space="preserve"> </w:t>
      </w:r>
      <w:r w:rsidR="00912595">
        <w:rPr>
          <w:lang w:val="sr-Cyrl-CS"/>
        </w:rPr>
        <w:t>članova</w:t>
      </w:r>
      <w:r>
        <w:rPr>
          <w:lang w:val="sr-Cyrl-CS"/>
        </w:rPr>
        <w:t xml:space="preserve">: </w:t>
      </w:r>
      <w:r w:rsidR="00912595">
        <w:rPr>
          <w:lang w:val="sr-Cyrl-CS"/>
        </w:rPr>
        <w:t>Gordana</w:t>
      </w:r>
      <w:r>
        <w:rPr>
          <w:lang w:val="sr-Cyrl-CS"/>
        </w:rPr>
        <w:t xml:space="preserve"> </w:t>
      </w:r>
      <w:r w:rsidR="00912595">
        <w:rPr>
          <w:lang w:val="sr-Cyrl-CS"/>
        </w:rPr>
        <w:t>Topić</w:t>
      </w:r>
      <w:r>
        <w:rPr>
          <w:lang w:val="sr-Cyrl-CS"/>
        </w:rPr>
        <w:t xml:space="preserve"> (</w:t>
      </w:r>
      <w:r w:rsidR="00912595">
        <w:rPr>
          <w:lang w:val="sr-Cyrl-CS"/>
        </w:rPr>
        <w:t>Žarko</w:t>
      </w:r>
      <w:r>
        <w:rPr>
          <w:lang w:val="sr-Cyrl-CS"/>
        </w:rPr>
        <w:t xml:space="preserve"> </w:t>
      </w:r>
      <w:r w:rsidR="00912595">
        <w:rPr>
          <w:lang w:val="sr-Cyrl-CS"/>
        </w:rPr>
        <w:t>Obradović</w:t>
      </w:r>
      <w:r>
        <w:rPr>
          <w:lang w:val="sr-Cyrl-CS"/>
        </w:rPr>
        <w:t xml:space="preserve">), </w:t>
      </w:r>
      <w:r w:rsidR="00912595">
        <w:rPr>
          <w:lang w:val="sr-Cyrl-CS"/>
        </w:rPr>
        <w:t>Janko</w:t>
      </w:r>
      <w:r>
        <w:rPr>
          <w:lang w:val="sr-Cyrl-CS"/>
        </w:rPr>
        <w:t xml:space="preserve"> </w:t>
      </w:r>
      <w:r w:rsidR="00912595">
        <w:rPr>
          <w:lang w:val="sr-Cyrl-CS"/>
        </w:rPr>
        <w:t>Veselinović</w:t>
      </w:r>
      <w:r>
        <w:rPr>
          <w:lang w:val="sr-Cyrl-CS"/>
        </w:rPr>
        <w:t xml:space="preserve"> (</w:t>
      </w:r>
      <w:r w:rsidR="00912595">
        <w:rPr>
          <w:lang w:val="sr-Cyrl-CS"/>
        </w:rPr>
        <w:t>Ninoslav</w:t>
      </w:r>
      <w:r>
        <w:rPr>
          <w:lang w:val="sr-Cyrl-CS"/>
        </w:rPr>
        <w:t xml:space="preserve"> </w:t>
      </w:r>
      <w:r w:rsidR="00912595">
        <w:rPr>
          <w:lang w:val="sr-Cyrl-CS"/>
        </w:rPr>
        <w:t>Stojadinović</w:t>
      </w:r>
      <w:r>
        <w:rPr>
          <w:lang w:val="sr-Cyrl-CS"/>
        </w:rPr>
        <w:t xml:space="preserve">) </w:t>
      </w:r>
      <w:r w:rsidR="00912595">
        <w:rPr>
          <w:lang w:val="sr-Cyrl-CS"/>
        </w:rPr>
        <w:t>i</w:t>
      </w:r>
      <w:r>
        <w:rPr>
          <w:lang w:val="sr-Cyrl-CS"/>
        </w:rPr>
        <w:t xml:space="preserve"> </w:t>
      </w:r>
      <w:r w:rsidR="00912595">
        <w:rPr>
          <w:lang w:val="sr-Cyrl-CS"/>
        </w:rPr>
        <w:t>Nada</w:t>
      </w:r>
      <w:r>
        <w:rPr>
          <w:lang w:val="sr-Cyrl-CS"/>
        </w:rPr>
        <w:t xml:space="preserve"> </w:t>
      </w:r>
      <w:r w:rsidR="00912595">
        <w:rPr>
          <w:lang w:val="sr-Cyrl-CS"/>
        </w:rPr>
        <w:t>Lazić</w:t>
      </w:r>
      <w:r>
        <w:rPr>
          <w:lang w:val="sr-Cyrl-CS"/>
        </w:rPr>
        <w:t xml:space="preserve"> (</w:t>
      </w:r>
      <w:r w:rsidR="00912595">
        <w:rPr>
          <w:lang w:val="sr-Cyrl-CS"/>
        </w:rPr>
        <w:t>Olena</w:t>
      </w:r>
      <w:r>
        <w:rPr>
          <w:lang w:val="sr-Cyrl-CS"/>
        </w:rPr>
        <w:t xml:space="preserve"> </w:t>
      </w:r>
      <w:r w:rsidR="00912595">
        <w:rPr>
          <w:lang w:val="sr-Cyrl-CS"/>
        </w:rPr>
        <w:t>Papuga</w:t>
      </w:r>
      <w:r>
        <w:rPr>
          <w:lang w:val="sr-Cyrl-CS"/>
        </w:rPr>
        <w:t xml:space="preserve">). </w:t>
      </w:r>
    </w:p>
    <w:p w:rsidR="002661B2" w:rsidRDefault="00912595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21DC5">
        <w:rPr>
          <w:lang w:val="sr-Cyrl-CS"/>
        </w:rPr>
        <w:t xml:space="preserve"> </w:t>
      </w:r>
      <w:r>
        <w:rPr>
          <w:lang w:val="sr-Cyrl-CS"/>
        </w:rPr>
        <w:t>nisu</w:t>
      </w:r>
      <w:r w:rsidR="00A21DC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21DC5">
        <w:rPr>
          <w:lang w:val="sr-Cyrl-CS"/>
        </w:rPr>
        <w:t xml:space="preserve">: </w:t>
      </w:r>
      <w:r>
        <w:rPr>
          <w:lang w:val="sr-Cyrl-CS"/>
        </w:rPr>
        <w:t>Milan</w:t>
      </w:r>
      <w:r w:rsidR="00A21DC5">
        <w:rPr>
          <w:lang w:val="sr-Cyrl-CS"/>
        </w:rPr>
        <w:t xml:space="preserve"> </w:t>
      </w:r>
      <w:r>
        <w:rPr>
          <w:lang w:val="sr-Cyrl-CS"/>
        </w:rPr>
        <w:t>Knežević</w:t>
      </w:r>
      <w:r w:rsidR="00A21DC5">
        <w:rPr>
          <w:lang w:val="sr-Cyrl-CS"/>
        </w:rPr>
        <w:t>,</w:t>
      </w:r>
      <w:r w:rsidR="00A21DC5">
        <w:rPr>
          <w:lang w:val="sr-Cyrl-CS"/>
        </w:rPr>
        <w:t xml:space="preserve"> </w:t>
      </w:r>
      <w:r>
        <w:rPr>
          <w:lang w:val="sr-Cyrl-CS"/>
        </w:rPr>
        <w:t>Marko</w:t>
      </w:r>
      <w:r w:rsidR="00A21DC5">
        <w:rPr>
          <w:lang w:val="sr-Cyrl-CS"/>
        </w:rPr>
        <w:t xml:space="preserve"> </w:t>
      </w:r>
      <w:r>
        <w:rPr>
          <w:lang w:val="sr-Cyrl-CS"/>
        </w:rPr>
        <w:t>Atlagić</w:t>
      </w:r>
      <w:r w:rsidR="00A21DC5">
        <w:rPr>
          <w:lang w:val="sr-Cyrl-CS"/>
        </w:rPr>
        <w:t xml:space="preserve">, </w:t>
      </w:r>
      <w:r>
        <w:rPr>
          <w:lang w:val="sr-Cyrl-CS"/>
        </w:rPr>
        <w:t>Nebojša</w:t>
      </w:r>
      <w:r w:rsidR="00A21DC5">
        <w:rPr>
          <w:lang w:val="sr-Cyrl-CS"/>
        </w:rPr>
        <w:t xml:space="preserve"> </w:t>
      </w:r>
      <w:r>
        <w:rPr>
          <w:lang w:val="sr-Cyrl-CS"/>
        </w:rPr>
        <w:t>Petrović</w:t>
      </w:r>
      <w:r w:rsidR="00A21DC5">
        <w:rPr>
          <w:lang w:val="sr-Cyrl-CS"/>
        </w:rPr>
        <w:t xml:space="preserve"> </w:t>
      </w:r>
      <w:r>
        <w:rPr>
          <w:lang w:val="sr-Cyrl-CS"/>
        </w:rPr>
        <w:t>i</w:t>
      </w:r>
      <w:r w:rsidR="00A21DC5">
        <w:rPr>
          <w:lang w:val="sr-Cyrl-CS"/>
        </w:rPr>
        <w:t xml:space="preserve"> </w:t>
      </w:r>
      <w:r>
        <w:rPr>
          <w:lang w:val="sr-Cyrl-CS"/>
        </w:rPr>
        <w:t>Riza</w:t>
      </w:r>
      <w:r w:rsidR="00A21DC5">
        <w:rPr>
          <w:lang w:val="sr-Cyrl-CS"/>
        </w:rPr>
        <w:t xml:space="preserve"> </w:t>
      </w:r>
      <w:r>
        <w:rPr>
          <w:lang w:val="sr-Cyrl-CS"/>
        </w:rPr>
        <w:t>Halimi</w:t>
      </w:r>
      <w:r w:rsidR="00A21DC5">
        <w:rPr>
          <w:lang w:val="sr-Cyrl-CS"/>
        </w:rPr>
        <w:t xml:space="preserve">, </w:t>
      </w:r>
      <w:r>
        <w:rPr>
          <w:lang w:val="sr-Cyrl-CS"/>
        </w:rPr>
        <w:t>kao</w:t>
      </w:r>
      <w:r w:rsidR="00A21DC5">
        <w:rPr>
          <w:lang w:val="sr-Cyrl-CS"/>
        </w:rPr>
        <w:t xml:space="preserve"> </w:t>
      </w:r>
      <w:r>
        <w:rPr>
          <w:lang w:val="sr-Cyrl-CS"/>
        </w:rPr>
        <w:t>ni</w:t>
      </w:r>
      <w:r w:rsidR="00A21DC5">
        <w:rPr>
          <w:lang w:val="sr-Cyrl-CS"/>
        </w:rPr>
        <w:t xml:space="preserve"> </w:t>
      </w:r>
      <w:r>
        <w:rPr>
          <w:lang w:val="sr-Cyrl-CS"/>
        </w:rPr>
        <w:t>njihovi</w:t>
      </w:r>
      <w:r w:rsidR="00A21DC5">
        <w:rPr>
          <w:lang w:val="sr-Cyrl-CS"/>
        </w:rPr>
        <w:t xml:space="preserve"> </w:t>
      </w:r>
      <w:r>
        <w:rPr>
          <w:lang w:val="sr-Cyrl-CS"/>
        </w:rPr>
        <w:t>zamenici</w:t>
      </w:r>
      <w:r w:rsidR="00A21DC5">
        <w:rPr>
          <w:lang w:val="sr-Cyrl-CS"/>
        </w:rPr>
        <w:t>.</w:t>
      </w:r>
    </w:p>
    <w:p w:rsidR="00371D2D" w:rsidRPr="00BD3113" w:rsidRDefault="00912595" w:rsidP="00BD311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A21DC5">
        <w:rPr>
          <w:lang w:val="sr-Cyrl-CS"/>
        </w:rPr>
        <w:t xml:space="preserve"> </w:t>
      </w:r>
      <w:r>
        <w:rPr>
          <w:lang w:val="sr-Cyrl-CS"/>
        </w:rPr>
        <w:t>je</w:t>
      </w:r>
      <w:r w:rsidR="00A21DC5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A21DC5">
        <w:rPr>
          <w:lang w:val="sr-Cyrl-CS"/>
        </w:rPr>
        <w:t xml:space="preserve"> </w:t>
      </w:r>
      <w:r>
        <w:rPr>
          <w:lang w:val="sr-Cyrl-CS"/>
        </w:rPr>
        <w:t>i</w:t>
      </w:r>
      <w:r w:rsidR="00A21DC5">
        <w:rPr>
          <w:lang w:val="sr-Cyrl-CS"/>
        </w:rPr>
        <w:t xml:space="preserve"> </w:t>
      </w:r>
      <w:r>
        <w:rPr>
          <w:lang w:val="sr-Cyrl-CS"/>
        </w:rPr>
        <w:t>narodni</w:t>
      </w:r>
      <w:r w:rsidR="00A21DC5">
        <w:rPr>
          <w:lang w:val="sr-Cyrl-CS"/>
        </w:rPr>
        <w:t xml:space="preserve"> </w:t>
      </w:r>
      <w:r>
        <w:rPr>
          <w:lang w:val="sr-Cyrl-CS"/>
        </w:rPr>
        <w:t>poslanik</w:t>
      </w:r>
      <w:r w:rsidR="00A21DC5">
        <w:rPr>
          <w:lang w:val="sr-Cyrl-CS"/>
        </w:rPr>
        <w:t xml:space="preserve"> </w:t>
      </w:r>
      <w:r>
        <w:rPr>
          <w:lang w:val="sr-Cyrl-CS"/>
        </w:rPr>
        <w:t>Blagoje</w:t>
      </w:r>
      <w:r w:rsidR="00A21DC5">
        <w:rPr>
          <w:lang w:val="sr-Cyrl-CS"/>
        </w:rPr>
        <w:t xml:space="preserve"> </w:t>
      </w:r>
      <w:r>
        <w:rPr>
          <w:lang w:val="sr-Cyrl-CS"/>
        </w:rPr>
        <w:t>Bradić</w:t>
      </w:r>
      <w:r w:rsidR="00A21DC5">
        <w:rPr>
          <w:lang w:val="sr-Cyrl-CS"/>
        </w:rPr>
        <w:t>.</w:t>
      </w:r>
    </w:p>
    <w:p w:rsidR="00B0253B" w:rsidRDefault="00912595" w:rsidP="002046B3">
      <w:pPr>
        <w:ind w:firstLine="720"/>
        <w:jc w:val="both"/>
      </w:pPr>
      <w:r>
        <w:t>Sednici</w:t>
      </w:r>
      <w:r w:rsidR="00A21DC5">
        <w:t xml:space="preserve"> </w:t>
      </w:r>
      <w:r>
        <w:t>Odbora</w:t>
      </w:r>
      <w:r w:rsidR="00A21DC5">
        <w:t xml:space="preserve"> </w:t>
      </w:r>
      <w:r>
        <w:t>su</w:t>
      </w:r>
      <w:r w:rsidR="00A21DC5" w:rsidRPr="008B06BB">
        <w:t xml:space="preserve"> </w:t>
      </w:r>
      <w:r>
        <w:t>prisustvovali</w:t>
      </w:r>
      <w:r w:rsidR="00A21DC5">
        <w:t xml:space="preserve"> </w:t>
      </w:r>
      <w:r>
        <w:t>ispred</w:t>
      </w:r>
      <w:r w:rsidR="00A21DC5">
        <w:t xml:space="preserve"> </w:t>
      </w:r>
      <w:r>
        <w:t>Ministarstva</w:t>
      </w:r>
      <w:r w:rsidR="00A21DC5">
        <w:t xml:space="preserve"> </w:t>
      </w:r>
      <w:r>
        <w:t>prosvete</w:t>
      </w:r>
      <w:r w:rsidR="00A21DC5">
        <w:t>,</w:t>
      </w:r>
      <w:r w:rsidR="00A21DC5">
        <w:t xml:space="preserve"> </w:t>
      </w:r>
      <w:r>
        <w:t>nauke</w:t>
      </w:r>
      <w:r w:rsidR="00A21DC5">
        <w:t xml:space="preserve"> </w:t>
      </w:r>
      <w:r>
        <w:t>i</w:t>
      </w:r>
      <w:r w:rsidR="00A21DC5">
        <w:t xml:space="preserve"> </w:t>
      </w:r>
      <w:r>
        <w:t>tehnološkog</w:t>
      </w:r>
      <w:r w:rsidR="00A21DC5">
        <w:t xml:space="preserve"> </w:t>
      </w:r>
      <w:r>
        <w:t>razvoja</w:t>
      </w:r>
      <w:r w:rsidR="00A21DC5">
        <w:t xml:space="preserve"> </w:t>
      </w:r>
      <w:r>
        <w:t>Srđan</w:t>
      </w:r>
      <w:r w:rsidR="00A21DC5">
        <w:t xml:space="preserve"> </w:t>
      </w:r>
      <w:r>
        <w:t>Verbić</w:t>
      </w:r>
      <w:r w:rsidR="00A21DC5">
        <w:t xml:space="preserve">, </w:t>
      </w:r>
      <w:r>
        <w:t>ministar</w:t>
      </w:r>
      <w:r w:rsidR="00A21DC5">
        <w:t>,</w:t>
      </w:r>
      <w:r w:rsidR="00A21DC5">
        <w:t xml:space="preserve"> </w:t>
      </w:r>
      <w:r>
        <w:t>i</w:t>
      </w:r>
      <w:r w:rsidR="00A21DC5">
        <w:t xml:space="preserve"> </w:t>
      </w:r>
      <w:r>
        <w:t>Zorana</w:t>
      </w:r>
      <w:r w:rsidR="00A21DC5">
        <w:t xml:space="preserve"> </w:t>
      </w:r>
      <w:r>
        <w:t>Lužanin</w:t>
      </w:r>
      <w:r w:rsidR="00A21DC5">
        <w:t xml:space="preserve">, </w:t>
      </w:r>
      <w:r>
        <w:t>državni</w:t>
      </w:r>
      <w:r w:rsidR="00A21DC5">
        <w:t xml:space="preserve"> </w:t>
      </w:r>
      <w:r>
        <w:t>sekretar</w:t>
      </w:r>
      <w:r w:rsidR="00A21DC5">
        <w:t>,</w:t>
      </w:r>
      <w:r w:rsidR="00A21DC5">
        <w:t xml:space="preserve"> </w:t>
      </w:r>
      <w:r w:rsidR="00A21DC5">
        <w:t xml:space="preserve">a </w:t>
      </w:r>
      <w:r>
        <w:t>ispred</w:t>
      </w:r>
      <w:r w:rsidR="00A21DC5">
        <w:t xml:space="preserve"> </w:t>
      </w:r>
      <w:r>
        <w:t>Zavoda</w:t>
      </w:r>
      <w:r w:rsidR="00A21DC5">
        <w:t xml:space="preserve"> </w:t>
      </w:r>
      <w:r>
        <w:t>za</w:t>
      </w:r>
      <w:r w:rsidR="00A21DC5">
        <w:t xml:space="preserve"> </w:t>
      </w:r>
      <w:r>
        <w:t>intelektualnu</w:t>
      </w:r>
      <w:r w:rsidR="00A21DC5">
        <w:t xml:space="preserve"> </w:t>
      </w:r>
      <w:r>
        <w:t>svojinu</w:t>
      </w:r>
      <w:r w:rsidR="00A21DC5">
        <w:t xml:space="preserve"> </w:t>
      </w:r>
      <w:r>
        <w:t>sednici</w:t>
      </w:r>
      <w:r w:rsidR="00A21DC5">
        <w:t xml:space="preserve"> </w:t>
      </w:r>
      <w:r>
        <w:t>su</w:t>
      </w:r>
      <w:r w:rsidR="00A21DC5">
        <w:t xml:space="preserve"> </w:t>
      </w:r>
      <w:r>
        <w:t>prisustvovali</w:t>
      </w:r>
      <w:r w:rsidR="00A21DC5">
        <w:t xml:space="preserve"> </w:t>
      </w:r>
      <w:r>
        <w:t>su</w:t>
      </w:r>
      <w:r w:rsidR="00A21DC5">
        <w:t xml:space="preserve"> </w:t>
      </w:r>
      <w:r>
        <w:t>Gordana</w:t>
      </w:r>
      <w:r w:rsidR="00A21DC5">
        <w:t xml:space="preserve"> </w:t>
      </w:r>
      <w:r>
        <w:t>Stojanović</w:t>
      </w:r>
      <w:r w:rsidR="00A21DC5">
        <w:t xml:space="preserve"> </w:t>
      </w:r>
      <w:r>
        <w:t>Jovčić</w:t>
      </w:r>
      <w:r w:rsidR="00A21DC5">
        <w:t xml:space="preserve"> </w:t>
      </w:r>
      <w:r>
        <w:t>i</w:t>
      </w:r>
      <w:r w:rsidR="00A21DC5">
        <w:t xml:space="preserve"> </w:t>
      </w:r>
      <w:r>
        <w:t>Zoran</w:t>
      </w:r>
      <w:r w:rsidR="00A21DC5">
        <w:t xml:space="preserve"> </w:t>
      </w:r>
      <w:r>
        <w:t>Dragojević</w:t>
      </w:r>
      <w:r w:rsidR="00A21DC5">
        <w:t>.</w:t>
      </w:r>
    </w:p>
    <w:p w:rsidR="00853581" w:rsidRDefault="00912595" w:rsidP="00853581">
      <w:pPr>
        <w:ind w:firstLine="720"/>
        <w:jc w:val="both"/>
      </w:pPr>
      <w:r>
        <w:t>Nakon</w:t>
      </w:r>
      <w:r w:rsidR="00A21DC5">
        <w:t xml:space="preserve"> </w:t>
      </w:r>
      <w:r>
        <w:t>izjašnjavanja</w:t>
      </w:r>
      <w:r w:rsidR="00A21DC5">
        <w:t xml:space="preserve"> </w:t>
      </w:r>
      <w:r>
        <w:t>prisutnih</w:t>
      </w:r>
      <w:r w:rsidR="00A21DC5">
        <w:t xml:space="preserve"> </w:t>
      </w:r>
      <w:r>
        <w:t>članova</w:t>
      </w:r>
      <w:r w:rsidR="00A21DC5">
        <w:t xml:space="preserve"> </w:t>
      </w:r>
      <w:r>
        <w:t>Odbora</w:t>
      </w:r>
      <w:r w:rsidR="00A21DC5">
        <w:t>,</w:t>
      </w:r>
      <w:r w:rsidR="00A21DC5">
        <w:t xml:space="preserve"> </w:t>
      </w:r>
      <w:r>
        <w:t>usvojen</w:t>
      </w:r>
      <w:r w:rsidR="00A21DC5">
        <w:t xml:space="preserve"> </w:t>
      </w:r>
      <w:r>
        <w:t>je</w:t>
      </w:r>
      <w:r w:rsidR="00A21DC5">
        <w:t xml:space="preserve"> </w:t>
      </w:r>
      <w:r>
        <w:t>predloženi</w:t>
      </w:r>
      <w:r w:rsidR="00A21DC5">
        <w:t xml:space="preserve"> </w:t>
      </w:r>
      <w:r>
        <w:t>dnevni</w:t>
      </w:r>
      <w:r w:rsidR="00A21DC5">
        <w:t xml:space="preserve"> </w:t>
      </w:r>
      <w:r>
        <w:t>red</w:t>
      </w:r>
      <w:r w:rsidR="00A21DC5">
        <w:t xml:space="preserve">. </w:t>
      </w:r>
    </w:p>
    <w:p w:rsidR="00853581" w:rsidRDefault="00A21DC5" w:rsidP="00853581">
      <w:pPr>
        <w:ind w:firstLine="720"/>
        <w:jc w:val="both"/>
      </w:pPr>
    </w:p>
    <w:p w:rsidR="00D74ADC" w:rsidRPr="00D74ADC" w:rsidRDefault="00912595" w:rsidP="00853581">
      <w:pPr>
        <w:ind w:firstLine="720"/>
        <w:jc w:val="both"/>
        <w:rPr>
          <w:b/>
        </w:rPr>
      </w:pPr>
      <w:r>
        <w:rPr>
          <w:u w:val="single"/>
          <w:lang w:val="sr-Cyrl-CS"/>
        </w:rPr>
        <w:t>Prva</w:t>
      </w:r>
      <w:r w:rsidR="00A21DC5" w:rsidRPr="008B06B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A21DC5" w:rsidRPr="008B06B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A21DC5" w:rsidRPr="008B06B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A21DC5" w:rsidRPr="008B06BB">
        <w:rPr>
          <w:lang w:val="sr-Cyrl-CS"/>
        </w:rPr>
        <w:t xml:space="preserve"> – </w:t>
      </w:r>
      <w:r>
        <w:rPr>
          <w:b/>
        </w:rPr>
        <w:t>Predlog</w:t>
      </w:r>
      <w:r w:rsidR="00A21DC5" w:rsidRPr="00680ACA">
        <w:rPr>
          <w:b/>
        </w:rPr>
        <w:t xml:space="preserve"> </w:t>
      </w:r>
      <w:r>
        <w:rPr>
          <w:b/>
        </w:rPr>
        <w:t>zakona</w:t>
      </w:r>
      <w:r w:rsidR="00A21DC5" w:rsidRPr="00680ACA">
        <w:rPr>
          <w:b/>
        </w:rPr>
        <w:t xml:space="preserve"> </w:t>
      </w:r>
      <w:r>
        <w:rPr>
          <w:b/>
        </w:rPr>
        <w:t>o</w:t>
      </w:r>
      <w:r w:rsidR="00A21DC5" w:rsidRPr="00680ACA">
        <w:rPr>
          <w:b/>
        </w:rPr>
        <w:t xml:space="preserve"> </w:t>
      </w:r>
      <w:r>
        <w:rPr>
          <w:b/>
        </w:rPr>
        <w:t>izmenama</w:t>
      </w:r>
      <w:r w:rsidR="00A21DC5" w:rsidRPr="00680ACA">
        <w:rPr>
          <w:b/>
        </w:rPr>
        <w:t xml:space="preserve"> </w:t>
      </w:r>
      <w:r>
        <w:rPr>
          <w:b/>
        </w:rPr>
        <w:t>i</w:t>
      </w:r>
      <w:r w:rsidR="00A21DC5" w:rsidRPr="00680ACA">
        <w:rPr>
          <w:b/>
        </w:rPr>
        <w:t xml:space="preserve"> </w:t>
      </w:r>
      <w:r>
        <w:rPr>
          <w:b/>
        </w:rPr>
        <w:t>dopunama</w:t>
      </w:r>
      <w:r w:rsidR="00A21DC5" w:rsidRPr="00680ACA">
        <w:rPr>
          <w:b/>
        </w:rPr>
        <w:t xml:space="preserve"> </w:t>
      </w:r>
      <w:r>
        <w:rPr>
          <w:b/>
        </w:rPr>
        <w:t>Zakona</w:t>
      </w:r>
      <w:r w:rsidR="00A21DC5" w:rsidRPr="00680ACA">
        <w:rPr>
          <w:b/>
        </w:rPr>
        <w:t xml:space="preserve"> </w:t>
      </w:r>
      <w:r>
        <w:rPr>
          <w:b/>
        </w:rPr>
        <w:t>o</w:t>
      </w:r>
      <w:r w:rsidR="00A21DC5" w:rsidRPr="00680ACA">
        <w:rPr>
          <w:b/>
        </w:rPr>
        <w:t xml:space="preserve"> </w:t>
      </w:r>
      <w:r>
        <w:rPr>
          <w:b/>
        </w:rPr>
        <w:t>pravnoj</w:t>
      </w:r>
      <w:r w:rsidR="00A21DC5" w:rsidRPr="00680ACA">
        <w:rPr>
          <w:b/>
        </w:rPr>
        <w:t xml:space="preserve"> </w:t>
      </w:r>
      <w:r>
        <w:rPr>
          <w:b/>
        </w:rPr>
        <w:t>zaštiti</w:t>
      </w:r>
      <w:r w:rsidR="00A21DC5" w:rsidRPr="00680ACA">
        <w:rPr>
          <w:b/>
        </w:rPr>
        <w:t xml:space="preserve"> </w:t>
      </w:r>
      <w:r>
        <w:rPr>
          <w:b/>
        </w:rPr>
        <w:t>industrijskog</w:t>
      </w:r>
      <w:r w:rsidR="00A21DC5" w:rsidRPr="00680ACA">
        <w:rPr>
          <w:b/>
        </w:rPr>
        <w:t xml:space="preserve"> </w:t>
      </w:r>
      <w:r>
        <w:rPr>
          <w:b/>
        </w:rPr>
        <w:t>dizajna</w:t>
      </w:r>
      <w:r w:rsidR="00A21DC5" w:rsidRPr="00680ACA">
        <w:rPr>
          <w:b/>
        </w:rPr>
        <w:t xml:space="preserve">, </w:t>
      </w:r>
      <w:r>
        <w:rPr>
          <w:b/>
        </w:rPr>
        <w:t>u</w:t>
      </w:r>
      <w:r w:rsidR="00A21DC5">
        <w:rPr>
          <w:b/>
        </w:rPr>
        <w:t xml:space="preserve"> </w:t>
      </w:r>
      <w:r>
        <w:rPr>
          <w:b/>
        </w:rPr>
        <w:t>pojedinostima</w:t>
      </w:r>
      <w:r w:rsidR="00A21DC5" w:rsidRPr="00680ACA">
        <w:rPr>
          <w:b/>
        </w:rPr>
        <w:t xml:space="preserve">, </w:t>
      </w:r>
      <w:r>
        <w:rPr>
          <w:b/>
        </w:rPr>
        <w:t>koji</w:t>
      </w:r>
      <w:r w:rsidR="00A21DC5" w:rsidRPr="00680ACA">
        <w:rPr>
          <w:b/>
        </w:rPr>
        <w:t xml:space="preserve"> </w:t>
      </w:r>
      <w:r>
        <w:rPr>
          <w:b/>
        </w:rPr>
        <w:t>je</w:t>
      </w:r>
      <w:r w:rsidR="00A21DC5" w:rsidRPr="00680ACA">
        <w:rPr>
          <w:b/>
        </w:rPr>
        <w:t xml:space="preserve"> </w:t>
      </w:r>
      <w:r>
        <w:rPr>
          <w:b/>
        </w:rPr>
        <w:t>podnela</w:t>
      </w:r>
      <w:r w:rsidR="00A21DC5" w:rsidRPr="00680ACA">
        <w:rPr>
          <w:b/>
        </w:rPr>
        <w:t xml:space="preserve"> </w:t>
      </w:r>
      <w:r>
        <w:rPr>
          <w:b/>
        </w:rPr>
        <w:t>Vlada</w:t>
      </w:r>
      <w:r w:rsidR="00A21DC5" w:rsidRPr="00680ACA">
        <w:rPr>
          <w:b/>
        </w:rPr>
        <w:t xml:space="preserve"> (</w:t>
      </w:r>
      <w:r>
        <w:rPr>
          <w:b/>
        </w:rPr>
        <w:t>broj</w:t>
      </w:r>
      <w:r w:rsidR="00A21DC5" w:rsidRPr="00680ACA">
        <w:rPr>
          <w:b/>
        </w:rPr>
        <w:t xml:space="preserve"> 311-4828/14 </w:t>
      </w:r>
      <w:r>
        <w:rPr>
          <w:b/>
        </w:rPr>
        <w:t>od</w:t>
      </w:r>
      <w:r w:rsidR="00A21DC5" w:rsidRPr="00680ACA">
        <w:rPr>
          <w:b/>
        </w:rPr>
        <w:t xml:space="preserve"> 30. </w:t>
      </w:r>
      <w:r>
        <w:rPr>
          <w:b/>
        </w:rPr>
        <w:t>decembra</w:t>
      </w:r>
      <w:r w:rsidR="00A21DC5" w:rsidRPr="00680ACA">
        <w:rPr>
          <w:b/>
        </w:rPr>
        <w:t xml:space="preserve"> 2014. </w:t>
      </w:r>
      <w:r>
        <w:rPr>
          <w:b/>
        </w:rPr>
        <w:t>godine</w:t>
      </w:r>
      <w:r w:rsidR="00A21DC5" w:rsidRPr="00680ACA">
        <w:rPr>
          <w:b/>
        </w:rPr>
        <w:t>)</w:t>
      </w:r>
    </w:p>
    <w:p w:rsidR="00AB4EBC" w:rsidRPr="008B06BB" w:rsidRDefault="00A21DC5" w:rsidP="00D74ADC">
      <w:pPr>
        <w:ind w:firstLine="709"/>
        <w:jc w:val="both"/>
        <w:rPr>
          <w:b/>
        </w:rPr>
      </w:pPr>
    </w:p>
    <w:p w:rsidR="00037109" w:rsidRDefault="00A21DC5" w:rsidP="00853581">
      <w:pPr>
        <w:tabs>
          <w:tab w:val="right" w:pos="0"/>
        </w:tabs>
        <w:jc w:val="both"/>
      </w:pPr>
      <w:r>
        <w:tab/>
      </w:r>
      <w:r w:rsidR="00912595">
        <w:t>Predsednica</w:t>
      </w:r>
      <w:r>
        <w:t xml:space="preserve"> </w:t>
      </w:r>
      <w:r w:rsidR="00912595">
        <w:t>Odbora</w:t>
      </w:r>
      <w:r>
        <w:t xml:space="preserve"> </w:t>
      </w:r>
      <w:r w:rsidR="00912595">
        <w:t>je</w:t>
      </w:r>
      <w:r>
        <w:t xml:space="preserve"> </w:t>
      </w:r>
      <w:r w:rsidR="00912595">
        <w:t>informisala</w:t>
      </w:r>
      <w:r>
        <w:t xml:space="preserve"> </w:t>
      </w:r>
      <w:r w:rsidR="00912595">
        <w:t>prisutne</w:t>
      </w:r>
      <w:r>
        <w:t xml:space="preserve"> </w:t>
      </w:r>
      <w:r w:rsidR="00912595">
        <w:t>da</w:t>
      </w:r>
      <w:r>
        <w:t xml:space="preserve"> </w:t>
      </w:r>
      <w:r w:rsidR="00912595">
        <w:t>je</w:t>
      </w:r>
      <w:r>
        <w:t xml:space="preserve"> </w:t>
      </w:r>
      <w:r w:rsidR="00912595">
        <w:t>Vlada</w:t>
      </w:r>
      <w:r>
        <w:t xml:space="preserve"> </w:t>
      </w:r>
      <w:r w:rsidR="00912595">
        <w:t>dostavila</w:t>
      </w:r>
      <w:r>
        <w:t xml:space="preserve"> </w:t>
      </w:r>
      <w:r w:rsidR="00912595">
        <w:t>mišljenje</w:t>
      </w:r>
      <w:r>
        <w:t xml:space="preserve"> </w:t>
      </w:r>
      <w:r w:rsidR="00912595">
        <w:t>o</w:t>
      </w:r>
      <w:r>
        <w:t xml:space="preserve"> </w:t>
      </w:r>
      <w:r w:rsidR="00912595">
        <w:t>predloženim</w:t>
      </w:r>
      <w:r>
        <w:t xml:space="preserve"> </w:t>
      </w:r>
      <w:r w:rsidR="00912595">
        <w:t>amandmanima</w:t>
      </w:r>
      <w:r>
        <w:t xml:space="preserve">, </w:t>
      </w:r>
      <w:r w:rsidR="00912595">
        <w:t>kao</w:t>
      </w:r>
      <w:r>
        <w:t xml:space="preserve"> </w:t>
      </w:r>
      <w:r w:rsidR="00912595">
        <w:t>i</w:t>
      </w:r>
      <w:r>
        <w:t xml:space="preserve"> </w:t>
      </w:r>
      <w:r w:rsidR="00912595">
        <w:t>da</w:t>
      </w:r>
      <w:r>
        <w:t xml:space="preserve"> </w:t>
      </w:r>
      <w:r w:rsidR="00912595">
        <w:t>je</w:t>
      </w:r>
      <w:r>
        <w:t xml:space="preserve"> </w:t>
      </w:r>
      <w:r w:rsidR="00912595">
        <w:t>Odbor</w:t>
      </w:r>
      <w:r>
        <w:t xml:space="preserve"> </w:t>
      </w:r>
      <w:r w:rsidR="00912595">
        <w:t>primio</w:t>
      </w:r>
      <w:r>
        <w:t xml:space="preserve"> </w:t>
      </w:r>
      <w:r w:rsidR="00912595">
        <w:t>inicijativu</w:t>
      </w:r>
      <w:r>
        <w:t xml:space="preserve"> </w:t>
      </w:r>
      <w:r w:rsidR="00912595">
        <w:t>od</w:t>
      </w:r>
      <w:r>
        <w:t xml:space="preserve"> </w:t>
      </w:r>
      <w:r w:rsidR="00912595">
        <w:t>Zavoda</w:t>
      </w:r>
      <w:r>
        <w:t xml:space="preserve"> </w:t>
      </w:r>
      <w:r w:rsidR="00912595">
        <w:t>za</w:t>
      </w:r>
      <w:r>
        <w:t xml:space="preserve"> </w:t>
      </w:r>
      <w:r w:rsidR="00912595">
        <w:t>intelektualnu</w:t>
      </w:r>
      <w:r>
        <w:t xml:space="preserve"> </w:t>
      </w:r>
      <w:r w:rsidR="00912595">
        <w:t>svojinu</w:t>
      </w:r>
      <w:r>
        <w:t xml:space="preserve"> </w:t>
      </w:r>
      <w:r w:rsidR="00912595">
        <w:t>za</w:t>
      </w:r>
      <w:r>
        <w:t xml:space="preserve"> </w:t>
      </w:r>
      <w:r w:rsidR="00912595">
        <w:t>podnošenje</w:t>
      </w:r>
      <w:r>
        <w:t xml:space="preserve"> </w:t>
      </w:r>
      <w:r w:rsidR="00912595">
        <w:t>odborskih</w:t>
      </w:r>
      <w:r>
        <w:t xml:space="preserve"> </w:t>
      </w:r>
      <w:r w:rsidR="00912595">
        <w:t>amandmana</w:t>
      </w:r>
      <w:r>
        <w:t>.</w:t>
      </w:r>
    </w:p>
    <w:p w:rsidR="00D90630" w:rsidRDefault="00A21DC5" w:rsidP="00853581">
      <w:pPr>
        <w:tabs>
          <w:tab w:val="right" w:pos="0"/>
        </w:tabs>
        <w:jc w:val="both"/>
      </w:pPr>
      <w:r>
        <w:tab/>
      </w:r>
      <w:r w:rsidR="00912595">
        <w:t>U</w:t>
      </w:r>
      <w:r>
        <w:t xml:space="preserve"> </w:t>
      </w:r>
      <w:r w:rsidR="00912595">
        <w:t>diskusiji</w:t>
      </w:r>
      <w:r>
        <w:t xml:space="preserve"> </w:t>
      </w:r>
      <w:r w:rsidR="00912595">
        <w:t>povodom</w:t>
      </w:r>
      <w:r>
        <w:t xml:space="preserve"> </w:t>
      </w:r>
      <w:r w:rsidR="00912595">
        <w:t>podnetih</w:t>
      </w:r>
      <w:r>
        <w:t xml:space="preserve"> </w:t>
      </w:r>
      <w:r w:rsidR="00912595">
        <w:t>amandmana</w:t>
      </w:r>
      <w:r>
        <w:t xml:space="preserve"> </w:t>
      </w:r>
      <w:r w:rsidR="00912595">
        <w:t>učestvovali</w:t>
      </w:r>
      <w:r>
        <w:t xml:space="preserve"> </w:t>
      </w:r>
      <w:r w:rsidR="00912595">
        <w:t>su</w:t>
      </w:r>
      <w:r>
        <w:t xml:space="preserve"> </w:t>
      </w:r>
      <w:r w:rsidR="00912595">
        <w:t>narodni</w:t>
      </w:r>
      <w:r>
        <w:t xml:space="preserve"> </w:t>
      </w:r>
      <w:r w:rsidR="00912595">
        <w:t>poslanici</w:t>
      </w:r>
      <w:r>
        <w:t xml:space="preserve"> </w:t>
      </w:r>
      <w:r w:rsidR="00912595">
        <w:t>Janko</w:t>
      </w:r>
      <w:r>
        <w:t xml:space="preserve"> </w:t>
      </w:r>
      <w:r w:rsidR="00912595">
        <w:t>Veselinović</w:t>
      </w:r>
      <w:r>
        <w:t xml:space="preserve"> </w:t>
      </w:r>
      <w:r w:rsidR="00912595">
        <w:t>i</w:t>
      </w:r>
      <w:r>
        <w:t xml:space="preserve"> </w:t>
      </w:r>
      <w:r w:rsidR="00912595">
        <w:t>Vladimir</w:t>
      </w:r>
      <w:r>
        <w:t xml:space="preserve"> </w:t>
      </w:r>
      <w:r w:rsidR="00912595">
        <w:t>Orlić</w:t>
      </w:r>
      <w:r>
        <w:t>.</w:t>
      </w:r>
    </w:p>
    <w:p w:rsidR="002B45DB" w:rsidRPr="002B45DB" w:rsidRDefault="00A21DC5" w:rsidP="00853581">
      <w:pPr>
        <w:tabs>
          <w:tab w:val="right" w:pos="0"/>
        </w:tabs>
        <w:jc w:val="both"/>
      </w:pPr>
      <w:r>
        <w:tab/>
      </w:r>
      <w:r w:rsidR="00912595">
        <w:rPr>
          <w:lang w:val="sr-Cyrl-CS"/>
        </w:rPr>
        <w:t>Odbor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je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odlučio</w:t>
      </w:r>
      <w:r w:rsidRPr="002B45DB">
        <w:rPr>
          <w:lang w:val="sr-Cyrl-CS"/>
        </w:rPr>
        <w:t xml:space="preserve"> </w:t>
      </w:r>
      <w:r w:rsidR="00912595">
        <w:t>nakon</w:t>
      </w:r>
      <w:r w:rsidRPr="002B45DB">
        <w:t xml:space="preserve"> </w:t>
      </w:r>
      <w:r w:rsidR="00912595">
        <w:rPr>
          <w:lang w:val="sr-Cyrl-CS"/>
        </w:rPr>
        <w:t>glasanja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da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predloži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Narodnoj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skupštini</w:t>
      </w:r>
      <w:r w:rsidRPr="002B45DB">
        <w:rPr>
          <w:lang w:val="sr-Cyrl-CS"/>
        </w:rPr>
        <w:t xml:space="preserve"> </w:t>
      </w:r>
      <w:r w:rsidR="00912595">
        <w:rPr>
          <w:b/>
          <w:lang w:val="sr-Cyrl-CS"/>
        </w:rPr>
        <w:t>da</w:t>
      </w:r>
      <w:r w:rsidRPr="002B45DB">
        <w:rPr>
          <w:b/>
          <w:lang w:val="sr-Cyrl-CS"/>
        </w:rPr>
        <w:t xml:space="preserve"> </w:t>
      </w:r>
      <w:r w:rsidR="00912595">
        <w:rPr>
          <w:b/>
          <w:lang w:val="sr-Cyrl-CS"/>
        </w:rPr>
        <w:t>odbije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sledeće</w:t>
      </w:r>
      <w:r w:rsidRPr="002B45DB">
        <w:rPr>
          <w:lang w:val="sr-Cyrl-CS"/>
        </w:rPr>
        <w:t xml:space="preserve"> </w:t>
      </w:r>
      <w:r w:rsidR="00912595">
        <w:rPr>
          <w:lang w:val="sr-Cyrl-CS"/>
        </w:rPr>
        <w:t>amandmane</w:t>
      </w:r>
      <w:r w:rsidRPr="002B45DB">
        <w:t xml:space="preserve">, </w:t>
      </w:r>
      <w:r w:rsidR="00912595">
        <w:t>koje</w:t>
      </w:r>
      <w:r w:rsidRPr="002B45DB">
        <w:t xml:space="preserve"> </w:t>
      </w:r>
      <w:r w:rsidR="00912595">
        <w:t>nije</w:t>
      </w:r>
      <w:r w:rsidRPr="002B45DB">
        <w:t xml:space="preserve"> </w:t>
      </w:r>
      <w:r w:rsidR="00912595">
        <w:t>prihvatila</w:t>
      </w:r>
      <w:r w:rsidRPr="002B45DB">
        <w:t xml:space="preserve"> </w:t>
      </w:r>
      <w:r w:rsidR="00912595">
        <w:t>ni</w:t>
      </w:r>
      <w:r w:rsidRPr="002B45DB">
        <w:t xml:space="preserve"> </w:t>
      </w:r>
      <w:r w:rsidR="00912595">
        <w:t>Vlada</w:t>
      </w:r>
      <w:r>
        <w:t>:</w:t>
      </w:r>
    </w:p>
    <w:p w:rsidR="002B45DB" w:rsidRDefault="00A21DC5" w:rsidP="00853581">
      <w:pPr>
        <w:tabs>
          <w:tab w:val="right" w:pos="0"/>
        </w:tabs>
        <w:jc w:val="both"/>
      </w:pPr>
    </w:p>
    <w:p w:rsidR="002B45DB" w:rsidRPr="002B45DB" w:rsidRDefault="00912595" w:rsidP="002B45DB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21DC5" w:rsidRPr="002B45DB">
        <w:rPr>
          <w:sz w:val="24"/>
          <w:szCs w:val="24"/>
        </w:rPr>
        <w:t xml:space="preserve"> 7. </w:t>
      </w:r>
      <w:r>
        <w:rPr>
          <w:sz w:val="24"/>
          <w:szCs w:val="24"/>
        </w:rPr>
        <w:t>koji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A21DC5" w:rsidRPr="002B45DB">
        <w:rPr>
          <w:sz w:val="24"/>
          <w:szCs w:val="24"/>
        </w:rPr>
        <w:t xml:space="preserve"> Ma</w:t>
      </w:r>
      <w:r>
        <w:rPr>
          <w:sz w:val="24"/>
          <w:szCs w:val="24"/>
        </w:rPr>
        <w:t>rko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Đurišić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Janko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Veselinović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Ninoslav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Goran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Bogdanović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A21DC5" w:rsidRPr="002B45DB">
        <w:rPr>
          <w:sz w:val="24"/>
          <w:szCs w:val="24"/>
        </w:rPr>
        <w:t>;</w:t>
      </w:r>
    </w:p>
    <w:p w:rsidR="002B45DB" w:rsidRPr="002B45DB" w:rsidRDefault="00912595" w:rsidP="002B45DB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21DC5" w:rsidRPr="002B45DB">
        <w:rPr>
          <w:sz w:val="24"/>
          <w:szCs w:val="24"/>
        </w:rPr>
        <w:t xml:space="preserve"> 7. </w:t>
      </w:r>
      <w:r>
        <w:rPr>
          <w:sz w:val="24"/>
          <w:szCs w:val="24"/>
        </w:rPr>
        <w:t>koji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A21DC5" w:rsidRPr="002B45DB">
        <w:rPr>
          <w:sz w:val="24"/>
          <w:szCs w:val="24"/>
        </w:rPr>
        <w:t xml:space="preserve">  </w:t>
      </w:r>
      <w:r>
        <w:rPr>
          <w:sz w:val="24"/>
          <w:szCs w:val="24"/>
        </w:rPr>
        <w:t>Nenad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Bojan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Kostreš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Olena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Papuga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Nada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Đorđe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Stojšić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Dejan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Čapo</w:t>
      </w:r>
      <w:r w:rsidR="00A21DC5" w:rsidRPr="002B45DB">
        <w:rPr>
          <w:sz w:val="24"/>
          <w:szCs w:val="24"/>
        </w:rPr>
        <w:t>;</w:t>
      </w:r>
    </w:p>
    <w:p w:rsidR="002B45DB" w:rsidRPr="002B45DB" w:rsidRDefault="00912595" w:rsidP="002B45DB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21DC5" w:rsidRPr="002B45DB">
        <w:rPr>
          <w:sz w:val="24"/>
          <w:szCs w:val="24"/>
        </w:rPr>
        <w:t xml:space="preserve"> 7. </w:t>
      </w:r>
      <w:r>
        <w:rPr>
          <w:sz w:val="24"/>
          <w:szCs w:val="24"/>
        </w:rPr>
        <w:t>koji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zajendo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A21DC5" w:rsidRPr="002B45DB">
        <w:rPr>
          <w:sz w:val="24"/>
          <w:szCs w:val="24"/>
        </w:rPr>
        <w:t xml:space="preserve">  </w:t>
      </w:r>
      <w:r>
        <w:rPr>
          <w:sz w:val="24"/>
          <w:szCs w:val="24"/>
        </w:rPr>
        <w:t>narodni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Aleksandra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Jerkov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Borislav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Stefanović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Dragan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Šutanovac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Gordana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Čomić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Dejan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Balša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Božović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Goran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Ćirić</w:t>
      </w:r>
      <w:r w:rsidR="00A21DC5" w:rsidRPr="002B45DB">
        <w:rPr>
          <w:sz w:val="24"/>
          <w:szCs w:val="24"/>
        </w:rPr>
        <w:t>;</w:t>
      </w:r>
    </w:p>
    <w:p w:rsidR="002B45DB" w:rsidRPr="002B45DB" w:rsidRDefault="00912595" w:rsidP="002B45DB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21DC5" w:rsidRPr="002B45DB">
        <w:rPr>
          <w:sz w:val="24"/>
          <w:szCs w:val="24"/>
        </w:rPr>
        <w:t xml:space="preserve"> 31. </w:t>
      </w:r>
      <w:r>
        <w:rPr>
          <w:sz w:val="24"/>
          <w:szCs w:val="24"/>
        </w:rPr>
        <w:t>koji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A21DC5" w:rsidRPr="002B45DB">
        <w:rPr>
          <w:sz w:val="24"/>
          <w:szCs w:val="24"/>
        </w:rPr>
        <w:t xml:space="preserve"> Ma</w:t>
      </w:r>
      <w:r>
        <w:rPr>
          <w:sz w:val="24"/>
          <w:szCs w:val="24"/>
        </w:rPr>
        <w:t>rko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Đurišić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Janko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Veselinović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Ninoslav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Goran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Bogdanović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A21DC5" w:rsidRPr="002B45DB">
        <w:rPr>
          <w:sz w:val="24"/>
          <w:szCs w:val="24"/>
        </w:rPr>
        <w:t>;</w:t>
      </w:r>
    </w:p>
    <w:p w:rsidR="002B45DB" w:rsidRDefault="00912595" w:rsidP="002B45DB">
      <w:pPr>
        <w:pStyle w:val="ListParagraph"/>
        <w:numPr>
          <w:ilvl w:val="0"/>
          <w:numId w:val="6"/>
        </w:numPr>
        <w:tabs>
          <w:tab w:val="clear" w:pos="1440"/>
        </w:tabs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>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21DC5" w:rsidRPr="002B45DB">
        <w:rPr>
          <w:sz w:val="24"/>
          <w:szCs w:val="24"/>
        </w:rPr>
        <w:t xml:space="preserve"> 51. </w:t>
      </w:r>
      <w:r>
        <w:rPr>
          <w:sz w:val="24"/>
          <w:szCs w:val="24"/>
        </w:rPr>
        <w:t>koji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podneli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narodni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poslanici</w:t>
      </w:r>
      <w:r w:rsidR="00A21DC5" w:rsidRPr="002B45DB">
        <w:rPr>
          <w:sz w:val="24"/>
          <w:szCs w:val="24"/>
        </w:rPr>
        <w:t xml:space="preserve"> Ma</w:t>
      </w:r>
      <w:r>
        <w:rPr>
          <w:sz w:val="24"/>
          <w:szCs w:val="24"/>
        </w:rPr>
        <w:t>rko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Đurišić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Janko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Veselinović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Snežana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Malović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Ninoslav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Stojadinović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Biljana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Hasanović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Korać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Aleksandar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Senić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Branka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Karavidić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Goran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Bogdanović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Slobodan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Homen</w:t>
      </w:r>
      <w:r w:rsidR="00A21DC5" w:rsidRPr="002B45DB">
        <w:rPr>
          <w:sz w:val="24"/>
          <w:szCs w:val="24"/>
        </w:rPr>
        <w:t xml:space="preserve">, </w:t>
      </w:r>
      <w:r>
        <w:rPr>
          <w:sz w:val="24"/>
          <w:szCs w:val="24"/>
        </w:rPr>
        <w:t>Ivan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Karić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Blagoje</w:t>
      </w:r>
      <w:r w:rsidR="00A21DC5" w:rsidRPr="002B45DB">
        <w:rPr>
          <w:sz w:val="24"/>
          <w:szCs w:val="24"/>
        </w:rPr>
        <w:t xml:space="preserve"> </w:t>
      </w:r>
      <w:r>
        <w:rPr>
          <w:sz w:val="24"/>
          <w:szCs w:val="24"/>
        </w:rPr>
        <w:t>Bradić</w:t>
      </w:r>
      <w:r w:rsidR="00A21DC5" w:rsidRPr="002B45DB">
        <w:rPr>
          <w:sz w:val="24"/>
          <w:szCs w:val="24"/>
        </w:rPr>
        <w:t>;</w:t>
      </w:r>
    </w:p>
    <w:p w:rsidR="002B45DB" w:rsidRDefault="00A21DC5" w:rsidP="002B45DB">
      <w:pPr>
        <w:spacing w:after="200" w:line="276" w:lineRule="auto"/>
        <w:jc w:val="both"/>
      </w:pPr>
      <w:r>
        <w:tab/>
      </w:r>
      <w:r w:rsidR="00912595">
        <w:t>Odbor</w:t>
      </w:r>
      <w:r w:rsidRPr="002B45DB">
        <w:t xml:space="preserve"> </w:t>
      </w:r>
      <w:r w:rsidR="00912595">
        <w:t>je</w:t>
      </w:r>
      <w:r w:rsidRPr="002B45DB">
        <w:t xml:space="preserve"> </w:t>
      </w:r>
      <w:r w:rsidR="00912595">
        <w:t>u</w:t>
      </w:r>
      <w:r w:rsidRPr="002B45DB">
        <w:t xml:space="preserve"> </w:t>
      </w:r>
      <w:r w:rsidR="00912595">
        <w:t>skladu</w:t>
      </w:r>
      <w:r w:rsidRPr="002B45DB">
        <w:t xml:space="preserve"> </w:t>
      </w:r>
      <w:r w:rsidR="00912595">
        <w:t>sa</w:t>
      </w:r>
      <w:r w:rsidRPr="002B45DB">
        <w:t xml:space="preserve"> </w:t>
      </w:r>
      <w:r w:rsidR="00912595">
        <w:t>članom</w:t>
      </w:r>
      <w:r w:rsidRPr="002B45DB">
        <w:t xml:space="preserve"> 157. </w:t>
      </w:r>
      <w:r w:rsidR="00912595">
        <w:t>stav</w:t>
      </w:r>
      <w:r w:rsidRPr="002B45DB">
        <w:t xml:space="preserve"> 6.  </w:t>
      </w:r>
      <w:r w:rsidR="00912595">
        <w:t>Poslovnika</w:t>
      </w:r>
      <w:r w:rsidRPr="002B45DB">
        <w:t xml:space="preserve"> </w:t>
      </w:r>
      <w:r w:rsidR="00912595">
        <w:t>Narodne</w:t>
      </w:r>
      <w:r w:rsidRPr="002B45DB">
        <w:t xml:space="preserve"> </w:t>
      </w:r>
      <w:r w:rsidR="00912595">
        <w:t>skupštine</w:t>
      </w:r>
      <w:r w:rsidRPr="002B45DB">
        <w:t xml:space="preserve">, </w:t>
      </w:r>
      <w:r w:rsidR="00912595">
        <w:t>nakon</w:t>
      </w:r>
      <w:r w:rsidRPr="002B45DB">
        <w:t xml:space="preserve"> </w:t>
      </w:r>
      <w:r w:rsidR="00912595">
        <w:t>glasanja</w:t>
      </w:r>
      <w:r w:rsidRPr="002B45DB">
        <w:t xml:space="preserve">, </w:t>
      </w:r>
      <w:r w:rsidR="00912595">
        <w:t>odlučio</w:t>
      </w:r>
      <w:r w:rsidRPr="002B45DB">
        <w:t xml:space="preserve"> </w:t>
      </w:r>
      <w:r w:rsidR="00912595">
        <w:t>da</w:t>
      </w:r>
      <w:r w:rsidRPr="002B45DB">
        <w:t xml:space="preserve"> </w:t>
      </w:r>
      <w:r w:rsidR="00912595">
        <w:t>podnese</w:t>
      </w:r>
      <w:r w:rsidRPr="002B45DB">
        <w:t xml:space="preserve"> </w:t>
      </w:r>
      <w:r w:rsidR="00912595">
        <w:t>amandmane</w:t>
      </w:r>
      <w:r w:rsidRPr="002B45DB">
        <w:t xml:space="preserve"> </w:t>
      </w:r>
      <w:r w:rsidR="00912595">
        <w:t>na</w:t>
      </w:r>
      <w:r w:rsidRPr="002B45DB">
        <w:t xml:space="preserve"> </w:t>
      </w:r>
      <w:r w:rsidR="00912595">
        <w:t>čl</w:t>
      </w:r>
      <w:r w:rsidRPr="002B45DB">
        <w:t xml:space="preserve">. 9, 26, 31. </w:t>
      </w:r>
      <w:r w:rsidR="00912595">
        <w:t>i</w:t>
      </w:r>
      <w:r w:rsidRPr="002B45DB">
        <w:t xml:space="preserve"> 49</w:t>
      </w:r>
      <w:r>
        <w:t>.</w:t>
      </w:r>
      <w:r w:rsidRPr="002B45DB">
        <w:t xml:space="preserve"> </w:t>
      </w:r>
      <w:r w:rsidR="00912595">
        <w:t>Predloga</w:t>
      </w:r>
      <w:r w:rsidRPr="002B45DB">
        <w:t xml:space="preserve"> </w:t>
      </w:r>
      <w:r w:rsidR="00912595">
        <w:t>zakona</w:t>
      </w:r>
      <w:r w:rsidRPr="002B45DB">
        <w:t xml:space="preserve"> </w:t>
      </w:r>
      <w:r w:rsidR="00912595">
        <w:t>o</w:t>
      </w:r>
      <w:r w:rsidRPr="002B45DB">
        <w:t xml:space="preserve"> </w:t>
      </w:r>
      <w:r w:rsidR="00912595">
        <w:t>izmenama</w:t>
      </w:r>
      <w:r w:rsidRPr="002B45DB">
        <w:t xml:space="preserve"> </w:t>
      </w:r>
      <w:r w:rsidR="00912595">
        <w:t>i</w:t>
      </w:r>
      <w:r w:rsidRPr="002B45DB">
        <w:t xml:space="preserve"> </w:t>
      </w:r>
      <w:r w:rsidR="00912595">
        <w:t>dopunama</w:t>
      </w:r>
      <w:r w:rsidRPr="002B45DB">
        <w:t xml:space="preserve"> </w:t>
      </w:r>
      <w:r w:rsidR="00912595">
        <w:t>Zakona</w:t>
      </w:r>
      <w:r w:rsidRPr="002B45DB">
        <w:t xml:space="preserve"> </w:t>
      </w:r>
      <w:r w:rsidR="00912595">
        <w:t>o</w:t>
      </w:r>
      <w:r w:rsidRPr="002B45DB">
        <w:t xml:space="preserve"> </w:t>
      </w:r>
      <w:r w:rsidR="00912595">
        <w:t>pravnoj</w:t>
      </w:r>
      <w:r w:rsidRPr="002B45DB">
        <w:t xml:space="preserve"> </w:t>
      </w:r>
      <w:r w:rsidR="00912595">
        <w:t>zaštiti</w:t>
      </w:r>
      <w:r w:rsidRPr="002B45DB">
        <w:t xml:space="preserve"> </w:t>
      </w:r>
      <w:r w:rsidR="00912595">
        <w:t>industrijskog</w:t>
      </w:r>
      <w:r w:rsidRPr="002B45DB">
        <w:t xml:space="preserve"> </w:t>
      </w:r>
      <w:r w:rsidR="00912595">
        <w:t>dizajna</w:t>
      </w:r>
      <w:r>
        <w:t xml:space="preserve"> </w:t>
      </w:r>
      <w:r w:rsidR="00912595">
        <w:t>koji</w:t>
      </w:r>
      <w:r>
        <w:t xml:space="preserve"> </w:t>
      </w:r>
      <w:r w:rsidR="00912595">
        <w:t>glase</w:t>
      </w:r>
      <w:r>
        <w:t xml:space="preserve">: </w:t>
      </w:r>
    </w:p>
    <w:p w:rsidR="002B45DB" w:rsidRDefault="00912595" w:rsidP="00A1747E">
      <w:pPr>
        <w:tabs>
          <w:tab w:val="left" w:pos="3405"/>
        </w:tabs>
        <w:jc w:val="center"/>
        <w:rPr>
          <w:color w:val="000000"/>
        </w:rPr>
      </w:pPr>
      <w:r>
        <w:rPr>
          <w:color w:val="000000"/>
          <w:lang w:val="sr-Cyrl-CS"/>
        </w:rPr>
        <w:t>AMANDMAN</w:t>
      </w:r>
      <w:r w:rsidR="00A21DC5">
        <w:rPr>
          <w:color w:val="000000"/>
        </w:rPr>
        <w:t xml:space="preserve"> I</w:t>
      </w:r>
    </w:p>
    <w:p w:rsidR="002B45DB" w:rsidRDefault="00A21DC5" w:rsidP="00A1747E">
      <w:pPr>
        <w:tabs>
          <w:tab w:val="left" w:pos="3405"/>
        </w:tabs>
        <w:rPr>
          <w:color w:val="000000"/>
        </w:rPr>
      </w:pPr>
    </w:p>
    <w:p w:rsidR="002B45DB" w:rsidRDefault="00912595" w:rsidP="00A1747E">
      <w:pPr>
        <w:pStyle w:val="NoSpacing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>Član</w:t>
      </w:r>
      <w:r w:rsidR="00A21DC5">
        <w:rPr>
          <w:color w:val="000000"/>
        </w:rPr>
        <w:t xml:space="preserve"> 9. </w:t>
      </w:r>
      <w:r>
        <w:t>Predloga</w:t>
      </w:r>
      <w:r w:rsidR="00A21DC5">
        <w:t xml:space="preserve"> </w:t>
      </w:r>
      <w:r>
        <w:t>zakona</w:t>
      </w:r>
      <w:r w:rsidR="00A21DC5">
        <w:t xml:space="preserve"> </w:t>
      </w:r>
      <w:r>
        <w:t>o</w:t>
      </w:r>
      <w:r w:rsidR="00A21DC5">
        <w:t xml:space="preserve"> </w:t>
      </w:r>
      <w:r>
        <w:t>izmenama</w:t>
      </w:r>
      <w:r w:rsidR="00A21DC5">
        <w:t xml:space="preserve"> </w:t>
      </w:r>
      <w:r>
        <w:t>i</w:t>
      </w:r>
      <w:r w:rsidR="00A21DC5">
        <w:t xml:space="preserve"> </w:t>
      </w:r>
      <w:r>
        <w:t>dopunama</w:t>
      </w:r>
      <w:r w:rsidR="00A21DC5">
        <w:t xml:space="preserve"> </w:t>
      </w:r>
      <w:r>
        <w:t>Zakona</w:t>
      </w:r>
      <w:r w:rsidR="00A21DC5">
        <w:t xml:space="preserve"> </w:t>
      </w:r>
      <w:r>
        <w:t>o</w:t>
      </w:r>
      <w:r w:rsidR="00A21DC5">
        <w:t xml:space="preserve"> </w:t>
      </w:r>
      <w:r>
        <w:t>pravnoj</w:t>
      </w:r>
      <w:r w:rsidR="00A21DC5">
        <w:t xml:space="preserve"> </w:t>
      </w:r>
      <w:r>
        <w:t>zaštiti</w:t>
      </w:r>
      <w:r w:rsidR="00A21DC5">
        <w:t xml:space="preserve"> </w:t>
      </w:r>
      <w:r>
        <w:t>industrijskog</w:t>
      </w:r>
      <w:r w:rsidR="00A21DC5">
        <w:t xml:space="preserve"> </w:t>
      </w:r>
      <w:r>
        <w:t>dizajna</w:t>
      </w:r>
      <w:r w:rsidR="00A21DC5">
        <w:rPr>
          <w:color w:val="000000"/>
        </w:rPr>
        <w:t xml:space="preserve"> </w:t>
      </w:r>
      <w:r>
        <w:rPr>
          <w:color w:val="000000"/>
        </w:rPr>
        <w:t>menja</w:t>
      </w:r>
      <w:r w:rsidR="00A21DC5">
        <w:rPr>
          <w:color w:val="000000"/>
        </w:rPr>
        <w:t xml:space="preserve"> </w:t>
      </w:r>
      <w:r>
        <w:rPr>
          <w:color w:val="000000"/>
        </w:rPr>
        <w:t>se</w:t>
      </w:r>
      <w:r w:rsidR="00A21DC5">
        <w:rPr>
          <w:color w:val="000000"/>
        </w:rPr>
        <w:t xml:space="preserve"> </w:t>
      </w:r>
      <w:r>
        <w:rPr>
          <w:color w:val="000000"/>
        </w:rPr>
        <w:t>i</w:t>
      </w:r>
      <w:r w:rsidR="00A21DC5">
        <w:rPr>
          <w:color w:val="000000"/>
        </w:rPr>
        <w:t xml:space="preserve"> </w:t>
      </w:r>
      <w:r>
        <w:rPr>
          <w:color w:val="000000"/>
        </w:rPr>
        <w:t>glasi</w:t>
      </w:r>
      <w:r w:rsidR="00A21DC5">
        <w:rPr>
          <w:color w:val="000000"/>
        </w:rPr>
        <w:t>:</w:t>
      </w:r>
    </w:p>
    <w:p w:rsidR="002B45DB" w:rsidRDefault="00A21DC5" w:rsidP="00A1747E">
      <w:pPr>
        <w:pStyle w:val="NoSpacing"/>
        <w:tabs>
          <w:tab w:val="left" w:pos="0"/>
        </w:tabs>
        <w:jc w:val="both"/>
        <w:rPr>
          <w:color w:val="000000"/>
        </w:rPr>
      </w:pPr>
    </w:p>
    <w:p w:rsidR="002B45DB" w:rsidRDefault="00A21DC5" w:rsidP="00A1747E">
      <w:pPr>
        <w:pStyle w:val="NoSpacing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>„</w:t>
      </w:r>
      <w:r w:rsidR="00912595">
        <w:rPr>
          <w:color w:val="000000"/>
        </w:rPr>
        <w:t>Član</w:t>
      </w:r>
      <w:r>
        <w:rPr>
          <w:color w:val="000000"/>
        </w:rPr>
        <w:t xml:space="preserve"> 9. </w:t>
      </w:r>
      <w:r w:rsidR="00912595">
        <w:rPr>
          <w:color w:val="000000"/>
        </w:rPr>
        <w:t>menja</w:t>
      </w:r>
      <w:r>
        <w:rPr>
          <w:color w:val="000000"/>
        </w:rPr>
        <w:t xml:space="preserve"> </w:t>
      </w:r>
      <w:r w:rsidR="00912595">
        <w:rPr>
          <w:color w:val="000000"/>
        </w:rPr>
        <w:t>se</w:t>
      </w:r>
      <w:r>
        <w:rPr>
          <w:color w:val="000000"/>
        </w:rPr>
        <w:t xml:space="preserve"> </w:t>
      </w:r>
      <w:r w:rsidR="00912595">
        <w:rPr>
          <w:color w:val="000000"/>
        </w:rPr>
        <w:t>i</w:t>
      </w:r>
      <w:r>
        <w:rPr>
          <w:color w:val="000000"/>
        </w:rPr>
        <w:t xml:space="preserve"> </w:t>
      </w:r>
      <w:r w:rsidR="00912595">
        <w:rPr>
          <w:color w:val="000000"/>
        </w:rPr>
        <w:t>glasi</w:t>
      </w:r>
      <w:r>
        <w:rPr>
          <w:color w:val="000000"/>
        </w:rPr>
        <w:t>:</w:t>
      </w:r>
    </w:p>
    <w:p w:rsidR="002B45DB" w:rsidRDefault="00A21DC5" w:rsidP="00A1747E">
      <w:pPr>
        <w:pStyle w:val="NoSpacing"/>
        <w:tabs>
          <w:tab w:val="left" w:pos="0"/>
        </w:tabs>
        <w:jc w:val="center"/>
        <w:rPr>
          <w:color w:val="000000"/>
        </w:rPr>
      </w:pPr>
    </w:p>
    <w:p w:rsidR="002B45DB" w:rsidRDefault="00A21DC5" w:rsidP="00A1747E">
      <w:pPr>
        <w:pStyle w:val="NoSpacing"/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,</w:t>
      </w:r>
      <w:r w:rsidR="00912595">
        <w:rPr>
          <w:color w:val="000000"/>
        </w:rPr>
        <w:t>Član</w:t>
      </w:r>
      <w:r>
        <w:rPr>
          <w:color w:val="000000"/>
        </w:rPr>
        <w:t xml:space="preserve"> 9.</w:t>
      </w:r>
    </w:p>
    <w:p w:rsidR="002B45DB" w:rsidRDefault="00A21DC5" w:rsidP="00A1747E">
      <w:pPr>
        <w:pStyle w:val="NoSpacing"/>
        <w:tabs>
          <w:tab w:val="left" w:pos="0"/>
        </w:tabs>
        <w:jc w:val="both"/>
        <w:rPr>
          <w:color w:val="000000"/>
        </w:rPr>
      </w:pPr>
    </w:p>
    <w:p w:rsidR="002B45DB" w:rsidRDefault="00A21DC5" w:rsidP="00A1747E">
      <w:pPr>
        <w:pStyle w:val="NoSpacing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912595">
        <w:rPr>
          <w:color w:val="000000"/>
        </w:rPr>
        <w:t>Na</w:t>
      </w:r>
      <w:r>
        <w:rPr>
          <w:color w:val="000000"/>
        </w:rPr>
        <w:t xml:space="preserve"> </w:t>
      </w:r>
      <w:r w:rsidR="00912595">
        <w:rPr>
          <w:color w:val="000000"/>
        </w:rPr>
        <w:t>osnovu</w:t>
      </w:r>
      <w:r>
        <w:rPr>
          <w:color w:val="000000"/>
        </w:rPr>
        <w:t xml:space="preserve"> </w:t>
      </w:r>
      <w:r w:rsidR="00912595">
        <w:rPr>
          <w:color w:val="000000"/>
        </w:rPr>
        <w:t>ovog</w:t>
      </w:r>
      <w:r>
        <w:rPr>
          <w:color w:val="000000"/>
        </w:rPr>
        <w:t xml:space="preserve"> </w:t>
      </w:r>
      <w:r w:rsidR="00912595">
        <w:rPr>
          <w:color w:val="000000"/>
        </w:rPr>
        <w:t>zakona</w:t>
      </w:r>
      <w:r>
        <w:rPr>
          <w:color w:val="000000"/>
        </w:rPr>
        <w:t xml:space="preserve"> </w:t>
      </w:r>
      <w:r w:rsidR="00912595">
        <w:rPr>
          <w:color w:val="000000"/>
        </w:rPr>
        <w:t>zaštita</w:t>
      </w:r>
      <w:r>
        <w:rPr>
          <w:color w:val="000000"/>
        </w:rPr>
        <w:t xml:space="preserve"> </w:t>
      </w:r>
      <w:r w:rsidR="00912595">
        <w:rPr>
          <w:color w:val="000000"/>
        </w:rPr>
        <w:t>se</w:t>
      </w:r>
      <w:r>
        <w:rPr>
          <w:color w:val="000000"/>
        </w:rPr>
        <w:t xml:space="preserve"> </w:t>
      </w:r>
      <w:r w:rsidR="00912595">
        <w:rPr>
          <w:color w:val="000000"/>
        </w:rPr>
        <w:t>ne</w:t>
      </w:r>
      <w:r>
        <w:rPr>
          <w:color w:val="000000"/>
        </w:rPr>
        <w:t xml:space="preserve"> </w:t>
      </w:r>
      <w:r w:rsidR="00912595">
        <w:rPr>
          <w:color w:val="000000"/>
        </w:rPr>
        <w:t>može</w:t>
      </w:r>
      <w:r>
        <w:rPr>
          <w:color w:val="000000"/>
        </w:rPr>
        <w:t xml:space="preserve"> </w:t>
      </w:r>
      <w:r w:rsidR="00912595">
        <w:rPr>
          <w:color w:val="000000"/>
        </w:rPr>
        <w:t>odobriti</w:t>
      </w:r>
      <w:r>
        <w:rPr>
          <w:color w:val="000000"/>
        </w:rPr>
        <w:t xml:space="preserve"> </w:t>
      </w:r>
      <w:r w:rsidR="00912595">
        <w:rPr>
          <w:color w:val="000000"/>
        </w:rPr>
        <w:t>industrijskom</w:t>
      </w:r>
      <w:r>
        <w:rPr>
          <w:color w:val="000000"/>
        </w:rPr>
        <w:t xml:space="preserve"> </w:t>
      </w:r>
      <w:r w:rsidR="00912595">
        <w:rPr>
          <w:color w:val="000000"/>
        </w:rPr>
        <w:t>dizajnu</w:t>
      </w:r>
      <w:r>
        <w:rPr>
          <w:color w:val="000000"/>
        </w:rPr>
        <w:t xml:space="preserve">: </w:t>
      </w:r>
    </w:p>
    <w:p w:rsidR="002B45DB" w:rsidRDefault="00A21DC5" w:rsidP="00A1747E">
      <w:pPr>
        <w:pStyle w:val="NoSpacing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="00912595">
        <w:rPr>
          <w:color w:val="000000"/>
        </w:rPr>
        <w:t>koji</w:t>
      </w:r>
      <w:r>
        <w:rPr>
          <w:color w:val="000000"/>
        </w:rPr>
        <w:t xml:space="preserve"> </w:t>
      </w:r>
      <w:r w:rsidR="00912595">
        <w:rPr>
          <w:color w:val="000000"/>
        </w:rPr>
        <w:t>ne</w:t>
      </w:r>
      <w:r>
        <w:rPr>
          <w:color w:val="000000"/>
        </w:rPr>
        <w:t xml:space="preserve"> </w:t>
      </w:r>
      <w:r w:rsidR="00912595">
        <w:rPr>
          <w:color w:val="000000"/>
        </w:rPr>
        <w:t>predstavlja</w:t>
      </w:r>
      <w:r>
        <w:rPr>
          <w:color w:val="000000"/>
        </w:rPr>
        <w:t xml:space="preserve"> </w:t>
      </w:r>
      <w:r w:rsidR="00912595">
        <w:rPr>
          <w:color w:val="000000"/>
        </w:rPr>
        <w:t>industrijski</w:t>
      </w:r>
      <w:r>
        <w:rPr>
          <w:color w:val="000000"/>
        </w:rPr>
        <w:t xml:space="preserve"> </w:t>
      </w:r>
      <w:r w:rsidR="00912595">
        <w:rPr>
          <w:color w:val="000000"/>
        </w:rPr>
        <w:t>dizajn</w:t>
      </w:r>
      <w:r>
        <w:rPr>
          <w:color w:val="000000"/>
        </w:rPr>
        <w:t xml:space="preserve"> </w:t>
      </w:r>
      <w:r w:rsidR="00912595">
        <w:rPr>
          <w:color w:val="000000"/>
        </w:rPr>
        <w:t>u</w:t>
      </w:r>
      <w:r>
        <w:rPr>
          <w:color w:val="000000"/>
        </w:rPr>
        <w:t xml:space="preserve"> </w:t>
      </w:r>
      <w:r w:rsidR="00912595">
        <w:rPr>
          <w:color w:val="000000"/>
        </w:rPr>
        <w:t>smislu</w:t>
      </w:r>
      <w:r>
        <w:rPr>
          <w:color w:val="000000"/>
        </w:rPr>
        <w:t xml:space="preserve"> </w:t>
      </w:r>
      <w:r w:rsidR="00912595">
        <w:rPr>
          <w:color w:val="000000"/>
        </w:rPr>
        <w:t>člana</w:t>
      </w:r>
      <w:r>
        <w:rPr>
          <w:color w:val="000000"/>
        </w:rPr>
        <w:t xml:space="preserve"> 2. </w:t>
      </w:r>
      <w:r w:rsidR="00912595">
        <w:rPr>
          <w:color w:val="000000"/>
        </w:rPr>
        <w:t>stav</w:t>
      </w:r>
      <w:r>
        <w:rPr>
          <w:color w:val="000000"/>
        </w:rPr>
        <w:t xml:space="preserve"> 1. </w:t>
      </w:r>
      <w:r w:rsidR="00912595">
        <w:rPr>
          <w:color w:val="000000"/>
        </w:rPr>
        <w:t>ovog</w:t>
      </w:r>
      <w:r>
        <w:rPr>
          <w:color w:val="000000"/>
        </w:rPr>
        <w:t xml:space="preserve"> </w:t>
      </w:r>
      <w:r w:rsidR="00912595">
        <w:rPr>
          <w:color w:val="000000"/>
        </w:rPr>
        <w:t>zakona</w:t>
      </w:r>
      <w:r>
        <w:rPr>
          <w:color w:val="000000"/>
        </w:rPr>
        <w:t>;</w:t>
      </w:r>
    </w:p>
    <w:p w:rsidR="002B45DB" w:rsidRDefault="00A21DC5" w:rsidP="00A1747E">
      <w:pPr>
        <w:pStyle w:val="NoSpacing"/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2) </w:t>
      </w:r>
      <w:r w:rsidR="00912595">
        <w:rPr>
          <w:rFonts w:eastAsia="Times New Roman"/>
          <w:lang w:val="sr-Cyrl-CS"/>
        </w:rPr>
        <w:t>koji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ne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ispunjava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uslove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iz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čl</w:t>
      </w:r>
      <w:r>
        <w:rPr>
          <w:rFonts w:eastAsia="Times New Roman"/>
          <w:lang w:val="sr-Cyrl-CS"/>
        </w:rPr>
        <w:t xml:space="preserve">. 3 – 8. </w:t>
      </w:r>
      <w:r w:rsidR="00912595">
        <w:rPr>
          <w:rFonts w:eastAsia="Times New Roman"/>
          <w:lang w:val="sr-Cyrl-CS"/>
        </w:rPr>
        <w:t>ovog</w:t>
      </w:r>
      <w:r>
        <w:rPr>
          <w:rFonts w:eastAsia="Times New Roman"/>
          <w:lang w:val="sr-Cyrl-CS"/>
        </w:rPr>
        <w:t xml:space="preserve"> </w:t>
      </w:r>
      <w:r w:rsidR="00912595">
        <w:rPr>
          <w:rFonts w:eastAsia="Times New Roman"/>
          <w:lang w:val="sr-Cyrl-CS"/>
        </w:rPr>
        <w:t>zakona</w:t>
      </w:r>
      <w:r>
        <w:rPr>
          <w:rFonts w:eastAsia="Times New Roman"/>
          <w:lang w:val="sr-Cyrl-CS"/>
        </w:rPr>
        <w:t xml:space="preserve">; 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>3)</w:t>
      </w:r>
      <w:r>
        <w:tab/>
      </w:r>
      <w:r w:rsidR="00912595">
        <w:rPr>
          <w:lang w:val="sr-Cyrl-CS"/>
        </w:rPr>
        <w:t>ako</w:t>
      </w:r>
      <w:r>
        <w:rPr>
          <w:lang w:val="sr-Cyrl-CS"/>
        </w:rPr>
        <w:t xml:space="preserve"> </w:t>
      </w:r>
      <w:r w:rsidR="00912595">
        <w:rPr>
          <w:lang w:val="sr-Cyrl-CS"/>
        </w:rPr>
        <w:t>je</w:t>
      </w:r>
      <w:r>
        <w:rPr>
          <w:lang w:val="sr-Cyrl-CS"/>
        </w:rPr>
        <w:t xml:space="preserve"> </w:t>
      </w:r>
      <w:r w:rsidR="00912595">
        <w:rPr>
          <w:lang w:val="sr-Cyrl-CS"/>
        </w:rPr>
        <w:t>prijavu</w:t>
      </w:r>
      <w:r>
        <w:rPr>
          <w:lang w:val="sr-Cyrl-CS"/>
        </w:rPr>
        <w:t xml:space="preserve"> </w:t>
      </w:r>
      <w:r w:rsidR="00912595">
        <w:rPr>
          <w:lang w:val="sr-Cyrl-CS"/>
        </w:rPr>
        <w:t>za</w:t>
      </w:r>
      <w:r>
        <w:rPr>
          <w:lang w:val="sr-Cyrl-CS"/>
        </w:rPr>
        <w:t xml:space="preserve"> </w:t>
      </w:r>
      <w:r w:rsidR="00912595">
        <w:rPr>
          <w:lang w:val="sr-Cyrl-CS"/>
        </w:rPr>
        <w:t>priznanje</w:t>
      </w:r>
      <w:r>
        <w:rPr>
          <w:lang w:val="sr-Cyrl-CS"/>
        </w:rPr>
        <w:t xml:space="preserve"> </w:t>
      </w:r>
      <w:r w:rsidR="00912595">
        <w:rPr>
          <w:lang w:val="sr-Cyrl-CS"/>
        </w:rPr>
        <w:t>industrijskog</w:t>
      </w:r>
      <w:r>
        <w:rPr>
          <w:lang w:val="sr-Cyrl-CS"/>
        </w:rPr>
        <w:t xml:space="preserve"> </w:t>
      </w:r>
      <w:r w:rsidR="00912595">
        <w:rPr>
          <w:lang w:val="sr-Cyrl-CS"/>
        </w:rPr>
        <w:t>dizajna</w:t>
      </w:r>
      <w:r>
        <w:rPr>
          <w:lang w:val="sr-Cyrl-CS"/>
        </w:rPr>
        <w:t xml:space="preserve"> </w:t>
      </w:r>
      <w:r w:rsidR="00912595">
        <w:rPr>
          <w:lang w:val="sr-Cyrl-CS"/>
        </w:rPr>
        <w:t>podnelo</w:t>
      </w:r>
      <w:r>
        <w:rPr>
          <w:lang w:val="sr-Cyrl-CS"/>
        </w:rPr>
        <w:t xml:space="preserve"> </w:t>
      </w:r>
      <w:r w:rsidR="00912595">
        <w:rPr>
          <w:lang w:val="sr-Cyrl-CS"/>
        </w:rPr>
        <w:t>lice</w:t>
      </w:r>
      <w:r>
        <w:rPr>
          <w:lang w:val="sr-Cyrl-CS"/>
        </w:rPr>
        <w:t xml:space="preserve"> </w:t>
      </w:r>
      <w:r w:rsidR="00912595">
        <w:rPr>
          <w:lang w:val="sr-Cyrl-CS"/>
        </w:rPr>
        <w:t>koje</w:t>
      </w:r>
      <w:r>
        <w:rPr>
          <w:lang w:val="sr-Cyrl-CS"/>
        </w:rPr>
        <w:t xml:space="preserve"> </w:t>
      </w:r>
      <w:r w:rsidR="00912595">
        <w:rPr>
          <w:lang w:val="sr-Cyrl-CS"/>
        </w:rPr>
        <w:t>nema</w:t>
      </w:r>
      <w:r>
        <w:rPr>
          <w:lang w:val="sr-Cyrl-CS"/>
        </w:rPr>
        <w:t xml:space="preserve"> </w:t>
      </w:r>
      <w:r w:rsidR="00912595">
        <w:rPr>
          <w:lang w:val="sr-Cyrl-CS"/>
        </w:rPr>
        <w:t>pravo</w:t>
      </w:r>
      <w:r>
        <w:rPr>
          <w:lang w:val="sr-Cyrl-CS"/>
        </w:rPr>
        <w:t xml:space="preserve"> </w:t>
      </w:r>
      <w:r w:rsidR="00912595">
        <w:rPr>
          <w:lang w:val="sr-Cyrl-CS"/>
        </w:rPr>
        <w:t>na</w:t>
      </w:r>
      <w:r>
        <w:rPr>
          <w:lang w:val="sr-Cyrl-CS"/>
        </w:rPr>
        <w:t xml:space="preserve"> </w:t>
      </w:r>
      <w:r w:rsidR="00912595">
        <w:rPr>
          <w:lang w:val="sr-Cyrl-CS"/>
        </w:rPr>
        <w:t>zaštitu</w:t>
      </w:r>
      <w:r>
        <w:rPr>
          <w:lang w:val="sr-Cyrl-CS"/>
        </w:rPr>
        <w:t xml:space="preserve"> </w:t>
      </w:r>
      <w:r w:rsidR="00912595">
        <w:rPr>
          <w:lang w:val="sr-Cyrl-CS"/>
        </w:rPr>
        <w:t>industrijskog</w:t>
      </w:r>
      <w:r>
        <w:rPr>
          <w:lang w:val="sr-Cyrl-CS"/>
        </w:rPr>
        <w:t xml:space="preserve"> </w:t>
      </w:r>
      <w:r w:rsidR="00912595">
        <w:rPr>
          <w:lang w:val="sr-Cyrl-CS"/>
        </w:rPr>
        <w:t>dizajna</w:t>
      </w:r>
      <w:r>
        <w:rPr>
          <w:lang w:val="sr-Cyrl-CS"/>
        </w:rPr>
        <w:t xml:space="preserve"> </w:t>
      </w:r>
      <w:r w:rsidR="00912595">
        <w:rPr>
          <w:lang w:val="sr-Cyrl-CS"/>
        </w:rPr>
        <w:t>u</w:t>
      </w:r>
      <w:r>
        <w:rPr>
          <w:lang w:val="sr-Cyrl-CS"/>
        </w:rPr>
        <w:t xml:space="preserve"> </w:t>
      </w:r>
      <w:r w:rsidR="00912595">
        <w:rPr>
          <w:lang w:val="sr-Cyrl-CS"/>
        </w:rPr>
        <w:t>smislu</w:t>
      </w:r>
      <w:r>
        <w:rPr>
          <w:lang w:val="sr-Cyrl-CS"/>
        </w:rPr>
        <w:t xml:space="preserve"> </w:t>
      </w:r>
      <w:r w:rsidR="00912595">
        <w:rPr>
          <w:lang w:val="sr-Cyrl-CS"/>
        </w:rPr>
        <w:t>člana</w:t>
      </w:r>
      <w:r>
        <w:rPr>
          <w:lang w:val="sr-Cyrl-CS"/>
        </w:rPr>
        <w:t xml:space="preserve"> 8</w:t>
      </w:r>
      <w:r w:rsidR="00912595">
        <w:rPr>
          <w:lang w:val="sr-Cyrl-CS"/>
        </w:rPr>
        <w:t>a</w:t>
      </w:r>
      <w:r>
        <w:rPr>
          <w:lang w:val="sr-Cyrl-CS"/>
        </w:rPr>
        <w:t xml:space="preserve"> </w:t>
      </w:r>
      <w:r w:rsidR="00912595">
        <w:rPr>
          <w:lang w:val="sr-Cyrl-CS"/>
        </w:rPr>
        <w:t>stav</w:t>
      </w:r>
      <w:r>
        <w:rPr>
          <w:lang w:val="sr-Cyrl-CS"/>
        </w:rPr>
        <w:t xml:space="preserve"> 1. </w:t>
      </w:r>
      <w:r w:rsidR="00912595">
        <w:rPr>
          <w:lang w:val="sr-Cyrl-CS"/>
        </w:rPr>
        <w:t>ovog</w:t>
      </w:r>
      <w:r>
        <w:rPr>
          <w:lang w:val="sr-Cyrl-CS"/>
        </w:rPr>
        <w:t xml:space="preserve"> </w:t>
      </w:r>
      <w:r w:rsidR="00912595">
        <w:rPr>
          <w:lang w:val="sr-Cyrl-CS"/>
        </w:rPr>
        <w:t>zakona</w:t>
      </w:r>
      <w:r>
        <w:rPr>
          <w:lang w:val="sr-Cyrl-CS"/>
        </w:rPr>
        <w:t>;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>4)</w:t>
      </w:r>
      <w:r>
        <w:tab/>
      </w:r>
      <w:r w:rsidR="00912595">
        <w:rPr>
          <w:lang w:val="sr-Cyrl-CS"/>
        </w:rPr>
        <w:t>ako</w:t>
      </w:r>
      <w:r>
        <w:rPr>
          <w:lang w:val="sr-Cyrl-CS"/>
        </w:rPr>
        <w:t xml:space="preserve"> </w:t>
      </w:r>
      <w:r w:rsidR="00912595">
        <w:rPr>
          <w:lang w:val="sr-Cyrl-CS"/>
        </w:rPr>
        <w:t>je</w:t>
      </w:r>
      <w:r>
        <w:rPr>
          <w:lang w:val="sr-Cyrl-CS"/>
        </w:rPr>
        <w:t xml:space="preserve"> </w:t>
      </w:r>
      <w:r w:rsidR="00912595">
        <w:rPr>
          <w:lang w:val="sr-Cyrl-CS"/>
        </w:rPr>
        <w:t>industrijski</w:t>
      </w:r>
      <w:r>
        <w:rPr>
          <w:lang w:val="sr-Cyrl-CS"/>
        </w:rPr>
        <w:t xml:space="preserve"> </w:t>
      </w:r>
      <w:r w:rsidR="00912595">
        <w:rPr>
          <w:lang w:val="sr-Cyrl-CS"/>
        </w:rPr>
        <w:t>dizajn</w:t>
      </w:r>
      <w:r>
        <w:rPr>
          <w:lang w:val="sr-Cyrl-CS"/>
        </w:rPr>
        <w:t xml:space="preserve"> </w:t>
      </w:r>
      <w:r w:rsidR="00912595">
        <w:rPr>
          <w:lang w:val="sr-Cyrl-CS"/>
        </w:rPr>
        <w:t>u</w:t>
      </w:r>
      <w:r>
        <w:rPr>
          <w:lang w:val="sr-Cyrl-CS"/>
        </w:rPr>
        <w:t xml:space="preserve"> </w:t>
      </w:r>
      <w:r w:rsidR="00912595">
        <w:rPr>
          <w:lang w:val="sr-Cyrl-CS"/>
        </w:rPr>
        <w:t>suprotnosti</w:t>
      </w:r>
      <w:r>
        <w:rPr>
          <w:lang w:val="sr-Cyrl-CS"/>
        </w:rPr>
        <w:t xml:space="preserve"> </w:t>
      </w:r>
      <w:r w:rsidR="00912595">
        <w:rPr>
          <w:lang w:val="sr-Cyrl-CS"/>
        </w:rPr>
        <w:t>sa</w:t>
      </w:r>
      <w:r>
        <w:rPr>
          <w:lang w:val="sr-Cyrl-CS"/>
        </w:rPr>
        <w:t xml:space="preserve"> </w:t>
      </w:r>
      <w:r w:rsidR="00912595">
        <w:rPr>
          <w:lang w:val="sr-Cyrl-CS"/>
        </w:rPr>
        <w:t>industrijskim</w:t>
      </w:r>
      <w:r>
        <w:rPr>
          <w:lang w:val="sr-Cyrl-CS"/>
        </w:rPr>
        <w:t xml:space="preserve"> </w:t>
      </w:r>
      <w:r w:rsidR="00912595">
        <w:rPr>
          <w:lang w:val="sr-Cyrl-CS"/>
        </w:rPr>
        <w:t>dizajnom</w:t>
      </w:r>
      <w:r>
        <w:rPr>
          <w:lang w:val="sr-Cyrl-CS"/>
        </w:rPr>
        <w:t xml:space="preserve"> </w:t>
      </w:r>
      <w:r w:rsidR="00912595">
        <w:rPr>
          <w:lang w:val="sr-Cyrl-CS"/>
        </w:rPr>
        <w:t>koji</w:t>
      </w:r>
      <w:r>
        <w:rPr>
          <w:lang w:val="sr-Cyrl-CS"/>
        </w:rPr>
        <w:t xml:space="preserve"> </w:t>
      </w:r>
      <w:r w:rsidR="00912595">
        <w:rPr>
          <w:lang w:val="sr-Cyrl-CS"/>
        </w:rPr>
        <w:t>je</w:t>
      </w:r>
      <w:r>
        <w:rPr>
          <w:lang w:val="sr-Cyrl-CS"/>
        </w:rPr>
        <w:t xml:space="preserve"> </w:t>
      </w:r>
      <w:r w:rsidR="00912595">
        <w:rPr>
          <w:lang w:val="sr-Cyrl-CS"/>
        </w:rPr>
        <w:t>postao</w:t>
      </w:r>
      <w:r>
        <w:rPr>
          <w:lang w:val="sr-Cyrl-CS"/>
        </w:rPr>
        <w:t xml:space="preserve"> </w:t>
      </w:r>
      <w:r w:rsidR="00912595">
        <w:rPr>
          <w:lang w:val="sr-Cyrl-CS"/>
        </w:rPr>
        <w:t>dostupan</w:t>
      </w:r>
      <w:r>
        <w:rPr>
          <w:lang w:val="sr-Cyrl-CS"/>
        </w:rPr>
        <w:t xml:space="preserve"> </w:t>
      </w:r>
      <w:r w:rsidR="00912595">
        <w:rPr>
          <w:lang w:val="sr-Cyrl-CS"/>
        </w:rPr>
        <w:t>javnosti</w:t>
      </w:r>
      <w:r>
        <w:rPr>
          <w:lang w:val="sr-Cyrl-CS"/>
        </w:rPr>
        <w:t xml:space="preserve"> </w:t>
      </w:r>
      <w:r w:rsidR="00912595">
        <w:rPr>
          <w:lang w:val="sr-Cyrl-CS"/>
        </w:rPr>
        <w:t>nakon</w:t>
      </w:r>
      <w:r>
        <w:rPr>
          <w:lang w:val="sr-Cyrl-CS"/>
        </w:rPr>
        <w:t xml:space="preserve"> </w:t>
      </w:r>
      <w:r w:rsidR="00912595">
        <w:rPr>
          <w:lang w:val="sr-Cyrl-CS"/>
        </w:rPr>
        <w:t>dana</w:t>
      </w:r>
      <w:r>
        <w:rPr>
          <w:lang w:val="sr-Cyrl-CS"/>
        </w:rPr>
        <w:t xml:space="preserve"> </w:t>
      </w:r>
      <w:r w:rsidR="00912595">
        <w:rPr>
          <w:lang w:val="sr-Cyrl-CS"/>
        </w:rPr>
        <w:t>podnošenja</w:t>
      </w:r>
      <w:r>
        <w:rPr>
          <w:lang w:val="sr-Cyrl-CS"/>
        </w:rPr>
        <w:t xml:space="preserve"> </w:t>
      </w:r>
      <w:r w:rsidR="00912595">
        <w:rPr>
          <w:lang w:val="sr-Cyrl-CS"/>
        </w:rPr>
        <w:t>prijave</w:t>
      </w:r>
      <w:r>
        <w:rPr>
          <w:lang w:val="sr-Cyrl-CS"/>
        </w:rPr>
        <w:t xml:space="preserve">, </w:t>
      </w:r>
      <w:r w:rsidR="00912595">
        <w:rPr>
          <w:lang w:val="sr-Cyrl-CS"/>
        </w:rPr>
        <w:t>ili</w:t>
      </w:r>
      <w:r>
        <w:rPr>
          <w:lang w:val="sr-Cyrl-CS"/>
        </w:rPr>
        <w:t xml:space="preserve"> </w:t>
      </w:r>
      <w:r w:rsidR="00912595">
        <w:rPr>
          <w:lang w:val="sr-Cyrl-CS"/>
        </w:rPr>
        <w:t>datuma</w:t>
      </w:r>
      <w:r>
        <w:rPr>
          <w:lang w:val="sr-Cyrl-CS"/>
        </w:rPr>
        <w:t xml:space="preserve"> </w:t>
      </w:r>
      <w:r w:rsidR="00912595">
        <w:rPr>
          <w:lang w:val="sr-Cyrl-CS"/>
        </w:rPr>
        <w:t>priznatog</w:t>
      </w:r>
      <w:r>
        <w:rPr>
          <w:lang w:val="sr-Cyrl-CS"/>
        </w:rPr>
        <w:t xml:space="preserve"> </w:t>
      </w:r>
      <w:r w:rsidR="00912595">
        <w:rPr>
          <w:lang w:val="sr-Cyrl-CS"/>
        </w:rPr>
        <w:t>prava</w:t>
      </w:r>
      <w:r>
        <w:rPr>
          <w:lang w:val="sr-Cyrl-CS"/>
        </w:rPr>
        <w:t xml:space="preserve"> </w:t>
      </w:r>
      <w:r w:rsidR="00912595">
        <w:rPr>
          <w:lang w:val="sr-Cyrl-CS"/>
        </w:rPr>
        <w:t>prvenstva</w:t>
      </w:r>
      <w:r>
        <w:rPr>
          <w:lang w:val="sr-Cyrl-CS"/>
        </w:rPr>
        <w:t xml:space="preserve">, </w:t>
      </w:r>
      <w:r w:rsidR="00912595">
        <w:rPr>
          <w:lang w:val="sr-Cyrl-CS"/>
        </w:rPr>
        <w:t>a</w:t>
      </w:r>
      <w:r>
        <w:rPr>
          <w:lang w:val="sr-Cyrl-CS"/>
        </w:rPr>
        <w:t xml:space="preserve"> </w:t>
      </w:r>
      <w:r w:rsidR="00912595">
        <w:rPr>
          <w:lang w:val="sr-Cyrl-CS"/>
        </w:rPr>
        <w:t>koji</w:t>
      </w:r>
      <w:r>
        <w:rPr>
          <w:lang w:val="sr-Cyrl-CS"/>
        </w:rPr>
        <w:t xml:space="preserve"> </w:t>
      </w:r>
      <w:r w:rsidR="00912595">
        <w:rPr>
          <w:lang w:val="sr-Cyrl-CS"/>
        </w:rPr>
        <w:t>je</w:t>
      </w:r>
      <w:r>
        <w:rPr>
          <w:lang w:val="sr-Cyrl-CS"/>
        </w:rPr>
        <w:t xml:space="preserve"> </w:t>
      </w:r>
      <w:r w:rsidR="00912595">
        <w:rPr>
          <w:lang w:val="sr-Cyrl-CS"/>
        </w:rPr>
        <w:t>zaštićen</w:t>
      </w:r>
      <w:r>
        <w:rPr>
          <w:lang w:val="sr-Cyrl-CS"/>
        </w:rPr>
        <w:t xml:space="preserve"> </w:t>
      </w:r>
      <w:r w:rsidR="00912595">
        <w:rPr>
          <w:lang w:val="sr-Cyrl-CS"/>
        </w:rPr>
        <w:t>u</w:t>
      </w:r>
      <w:r>
        <w:rPr>
          <w:lang w:val="sr-Cyrl-CS"/>
        </w:rPr>
        <w:t xml:space="preserve"> </w:t>
      </w:r>
      <w:r w:rsidR="00912595">
        <w:rPr>
          <w:lang w:val="sr-Cyrl-CS"/>
        </w:rPr>
        <w:t>Republici</w:t>
      </w:r>
      <w:r>
        <w:rPr>
          <w:lang w:val="sr-Cyrl-CS"/>
        </w:rPr>
        <w:t xml:space="preserve"> </w:t>
      </w:r>
      <w:r w:rsidR="00912595">
        <w:rPr>
          <w:lang w:val="sr-Cyrl-CS"/>
        </w:rPr>
        <w:t>Srbiji</w:t>
      </w:r>
      <w:r>
        <w:rPr>
          <w:lang w:val="sr-Cyrl-CS"/>
        </w:rPr>
        <w:t xml:space="preserve"> </w:t>
      </w:r>
      <w:r w:rsidR="00912595">
        <w:rPr>
          <w:lang w:val="sr-Cyrl-CS"/>
        </w:rPr>
        <w:t>od</w:t>
      </w:r>
      <w:r>
        <w:rPr>
          <w:lang w:val="sr-Cyrl-CS"/>
        </w:rPr>
        <w:t xml:space="preserve"> </w:t>
      </w:r>
      <w:r w:rsidR="00912595">
        <w:rPr>
          <w:lang w:val="sr-Cyrl-CS"/>
        </w:rPr>
        <w:t>dana</w:t>
      </w:r>
      <w:r>
        <w:rPr>
          <w:lang w:val="sr-Cyrl-CS"/>
        </w:rPr>
        <w:t xml:space="preserve"> </w:t>
      </w:r>
      <w:r w:rsidR="00912595">
        <w:rPr>
          <w:lang w:val="sr-Cyrl-CS"/>
        </w:rPr>
        <w:t>koji</w:t>
      </w:r>
      <w:r>
        <w:rPr>
          <w:lang w:val="sr-Cyrl-CS"/>
        </w:rPr>
        <w:t xml:space="preserve"> </w:t>
      </w:r>
      <w:r w:rsidR="00912595">
        <w:rPr>
          <w:lang w:val="sr-Cyrl-CS"/>
        </w:rPr>
        <w:t>prethodi</w:t>
      </w:r>
      <w:r>
        <w:rPr>
          <w:lang w:val="sr-Cyrl-CS"/>
        </w:rPr>
        <w:t xml:space="preserve"> </w:t>
      </w:r>
      <w:r w:rsidR="00912595">
        <w:rPr>
          <w:lang w:val="sr-Cyrl-CS"/>
        </w:rPr>
        <w:t>datumu</w:t>
      </w:r>
      <w:r>
        <w:rPr>
          <w:lang w:val="sr-Cyrl-CS"/>
        </w:rPr>
        <w:t xml:space="preserve"> </w:t>
      </w:r>
      <w:r w:rsidR="00912595">
        <w:rPr>
          <w:lang w:val="sr-Cyrl-CS"/>
        </w:rPr>
        <w:t>podnošenja</w:t>
      </w:r>
      <w:r>
        <w:rPr>
          <w:lang w:val="sr-Cyrl-CS"/>
        </w:rPr>
        <w:t xml:space="preserve"> </w:t>
      </w:r>
      <w:r w:rsidR="00912595">
        <w:rPr>
          <w:lang w:val="sr-Cyrl-CS"/>
        </w:rPr>
        <w:t>prijave</w:t>
      </w:r>
      <w:r>
        <w:rPr>
          <w:lang w:val="sr-Cyrl-CS"/>
        </w:rPr>
        <w:t xml:space="preserve"> </w:t>
      </w:r>
      <w:r w:rsidR="00912595">
        <w:rPr>
          <w:lang w:val="sr-Cyrl-CS"/>
        </w:rPr>
        <w:t>za</w:t>
      </w:r>
      <w:r>
        <w:rPr>
          <w:lang w:val="sr-Cyrl-CS"/>
        </w:rPr>
        <w:t xml:space="preserve"> </w:t>
      </w:r>
      <w:r w:rsidR="00912595">
        <w:rPr>
          <w:lang w:val="sr-Cyrl-CS"/>
        </w:rPr>
        <w:t>zaštitu</w:t>
      </w:r>
      <w:r>
        <w:rPr>
          <w:lang w:val="sr-Cyrl-CS"/>
        </w:rPr>
        <w:t xml:space="preserve"> </w:t>
      </w:r>
      <w:r w:rsidR="00912595">
        <w:rPr>
          <w:lang w:val="sr-Cyrl-CS"/>
        </w:rPr>
        <w:t>industrijskog</w:t>
      </w:r>
      <w:r>
        <w:rPr>
          <w:lang w:val="sr-Cyrl-CS"/>
        </w:rPr>
        <w:t xml:space="preserve"> </w:t>
      </w:r>
      <w:r w:rsidR="00912595">
        <w:rPr>
          <w:lang w:val="sr-Cyrl-CS"/>
        </w:rPr>
        <w:t>dizajna</w:t>
      </w:r>
      <w:r>
        <w:rPr>
          <w:lang w:val="sr-Cyrl-CS"/>
        </w:rPr>
        <w:t xml:space="preserve"> </w:t>
      </w:r>
      <w:r w:rsidR="00912595">
        <w:rPr>
          <w:lang w:val="sr-Cyrl-CS"/>
        </w:rPr>
        <w:t>ili</w:t>
      </w:r>
      <w:r>
        <w:rPr>
          <w:lang w:val="sr-Cyrl-CS"/>
        </w:rPr>
        <w:t xml:space="preserve"> </w:t>
      </w:r>
      <w:r w:rsidR="00912595">
        <w:rPr>
          <w:lang w:val="sr-Cyrl-CS"/>
        </w:rPr>
        <w:t>datumu</w:t>
      </w:r>
      <w:r>
        <w:rPr>
          <w:lang w:val="sr-Cyrl-CS"/>
        </w:rPr>
        <w:t xml:space="preserve"> </w:t>
      </w:r>
      <w:r w:rsidR="00912595">
        <w:rPr>
          <w:lang w:val="sr-Cyrl-CS"/>
        </w:rPr>
        <w:t>priznatog</w:t>
      </w:r>
      <w:r>
        <w:rPr>
          <w:lang w:val="sr-Cyrl-CS"/>
        </w:rPr>
        <w:t xml:space="preserve"> </w:t>
      </w:r>
      <w:r w:rsidR="00912595">
        <w:rPr>
          <w:lang w:val="sr-Cyrl-CS"/>
        </w:rPr>
        <w:t>prvenstva</w:t>
      </w:r>
      <w:r>
        <w:rPr>
          <w:lang w:val="sr-Cyrl-CS"/>
        </w:rPr>
        <w:t>;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ru-RU"/>
        </w:rPr>
        <w:t>5)</w:t>
      </w:r>
      <w:r>
        <w:tab/>
      </w:r>
      <w:r w:rsidR="00912595">
        <w:rPr>
          <w:lang w:val="ru-RU"/>
        </w:rPr>
        <w:t>koji</w:t>
      </w:r>
      <w:r>
        <w:rPr>
          <w:lang w:val="ru-RU"/>
        </w:rPr>
        <w:t xml:space="preserve"> </w:t>
      </w:r>
      <w:r w:rsidR="00912595">
        <w:rPr>
          <w:lang w:val="ru-RU"/>
        </w:rPr>
        <w:t>koristi</w:t>
      </w:r>
      <w:r>
        <w:rPr>
          <w:lang w:val="ru-RU"/>
        </w:rPr>
        <w:t xml:space="preserve"> </w:t>
      </w:r>
      <w:r w:rsidR="00912595">
        <w:rPr>
          <w:lang w:val="ru-RU"/>
        </w:rPr>
        <w:t>prepoznatljiv</w:t>
      </w:r>
      <w:r>
        <w:rPr>
          <w:lang w:val="ru-RU"/>
        </w:rPr>
        <w:t xml:space="preserve"> </w:t>
      </w:r>
      <w:r w:rsidR="00912595">
        <w:rPr>
          <w:lang w:val="ru-RU"/>
        </w:rPr>
        <w:t>znak</w:t>
      </w:r>
      <w:r>
        <w:rPr>
          <w:lang w:val="ru-RU"/>
        </w:rPr>
        <w:t xml:space="preserve">, </w:t>
      </w:r>
      <w:r w:rsidR="00912595">
        <w:rPr>
          <w:lang w:val="ru-RU"/>
        </w:rPr>
        <w:t>a</w:t>
      </w:r>
      <w:r>
        <w:rPr>
          <w:lang w:val="ru-RU"/>
        </w:rPr>
        <w:t xml:space="preserve"> </w:t>
      </w:r>
      <w:r w:rsidR="00912595">
        <w:rPr>
          <w:lang w:val="ru-RU"/>
        </w:rPr>
        <w:t>zakon</w:t>
      </w:r>
      <w:r>
        <w:rPr>
          <w:lang w:val="ru-RU"/>
        </w:rPr>
        <w:t xml:space="preserve"> </w:t>
      </w:r>
      <w:r w:rsidR="00912595">
        <w:rPr>
          <w:lang w:val="ru-RU"/>
        </w:rPr>
        <w:t>kojim</w:t>
      </w:r>
      <w:r>
        <w:rPr>
          <w:lang w:val="ru-RU"/>
        </w:rPr>
        <w:t xml:space="preserve"> </w:t>
      </w:r>
      <w:r w:rsidR="00912595">
        <w:rPr>
          <w:lang w:val="ru-RU"/>
        </w:rPr>
        <w:t>se</w:t>
      </w:r>
      <w:r>
        <w:rPr>
          <w:lang w:val="ru-RU"/>
        </w:rPr>
        <w:t xml:space="preserve"> </w:t>
      </w:r>
      <w:r w:rsidR="00912595">
        <w:rPr>
          <w:lang w:val="ru-RU"/>
        </w:rPr>
        <w:t>uređuje</w:t>
      </w:r>
      <w:r>
        <w:rPr>
          <w:lang w:val="ru-RU"/>
        </w:rPr>
        <w:t xml:space="preserve"> </w:t>
      </w:r>
      <w:r w:rsidR="00912595">
        <w:rPr>
          <w:lang w:val="ru-RU"/>
        </w:rPr>
        <w:t>takav</w:t>
      </w:r>
      <w:r>
        <w:rPr>
          <w:lang w:val="ru-RU"/>
        </w:rPr>
        <w:t xml:space="preserve"> </w:t>
      </w:r>
      <w:r w:rsidR="00912595">
        <w:rPr>
          <w:lang w:val="ru-RU"/>
        </w:rPr>
        <w:t>znak</w:t>
      </w:r>
      <w:r>
        <w:rPr>
          <w:lang w:val="ru-RU"/>
        </w:rPr>
        <w:t xml:space="preserve"> </w:t>
      </w:r>
      <w:r w:rsidR="00912595">
        <w:rPr>
          <w:lang w:val="ru-RU"/>
        </w:rPr>
        <w:t>omogućava</w:t>
      </w:r>
      <w:r>
        <w:rPr>
          <w:lang w:val="ru-RU"/>
        </w:rPr>
        <w:t xml:space="preserve"> </w:t>
      </w:r>
      <w:r w:rsidR="00912595">
        <w:rPr>
          <w:lang w:val="ru-RU"/>
        </w:rPr>
        <w:t>nosiocu</w:t>
      </w:r>
      <w:r>
        <w:rPr>
          <w:lang w:val="ru-RU"/>
        </w:rPr>
        <w:t xml:space="preserve"> </w:t>
      </w:r>
      <w:r w:rsidR="00912595">
        <w:rPr>
          <w:lang w:val="ru-RU"/>
        </w:rPr>
        <w:t>prava</w:t>
      </w:r>
      <w:r>
        <w:rPr>
          <w:lang w:val="ru-RU"/>
        </w:rPr>
        <w:t xml:space="preserve"> </w:t>
      </w:r>
      <w:r w:rsidR="00912595">
        <w:rPr>
          <w:lang w:val="ru-RU"/>
        </w:rPr>
        <w:t>na</w:t>
      </w:r>
      <w:r>
        <w:rPr>
          <w:lang w:val="ru-RU"/>
        </w:rPr>
        <w:t xml:space="preserve"> </w:t>
      </w:r>
      <w:r w:rsidR="00912595">
        <w:rPr>
          <w:lang w:val="ru-RU"/>
        </w:rPr>
        <w:t>znak</w:t>
      </w:r>
      <w:r>
        <w:rPr>
          <w:lang w:val="ru-RU"/>
        </w:rPr>
        <w:t xml:space="preserve"> </w:t>
      </w:r>
      <w:r w:rsidR="00912595">
        <w:rPr>
          <w:lang w:val="ru-RU"/>
        </w:rPr>
        <w:t>pravo</w:t>
      </w:r>
      <w:r>
        <w:rPr>
          <w:lang w:val="ru-RU"/>
        </w:rPr>
        <w:t xml:space="preserve"> </w:t>
      </w:r>
      <w:r w:rsidR="00912595">
        <w:rPr>
          <w:lang w:val="ru-RU"/>
        </w:rPr>
        <w:t>da</w:t>
      </w:r>
      <w:r>
        <w:rPr>
          <w:lang w:val="ru-RU"/>
        </w:rPr>
        <w:t xml:space="preserve"> </w:t>
      </w:r>
      <w:r w:rsidR="00912595">
        <w:rPr>
          <w:lang w:val="ru-RU"/>
        </w:rPr>
        <w:t>zabrani</w:t>
      </w:r>
      <w:r>
        <w:rPr>
          <w:lang w:val="ru-RU"/>
        </w:rPr>
        <w:t xml:space="preserve"> </w:t>
      </w:r>
      <w:r w:rsidR="00912595">
        <w:rPr>
          <w:lang w:val="ru-RU"/>
        </w:rPr>
        <w:t>takvo</w:t>
      </w:r>
      <w:r>
        <w:rPr>
          <w:lang w:val="ru-RU"/>
        </w:rPr>
        <w:t xml:space="preserve"> </w:t>
      </w:r>
      <w:r w:rsidR="00912595">
        <w:rPr>
          <w:lang w:val="ru-RU"/>
        </w:rPr>
        <w:t>korišćenje</w:t>
      </w:r>
      <w:r>
        <w:rPr>
          <w:lang w:val="ru-RU"/>
        </w:rPr>
        <w:t>;</w:t>
      </w:r>
    </w:p>
    <w:p w:rsidR="002B45DB" w:rsidRDefault="00A21DC5" w:rsidP="00A1747E">
      <w:pPr>
        <w:tabs>
          <w:tab w:val="left" w:pos="1080"/>
        </w:tabs>
        <w:ind w:firstLine="720"/>
        <w:jc w:val="both"/>
      </w:pPr>
      <w:r>
        <w:rPr>
          <w:lang w:val="sr-Cyrl-CS"/>
        </w:rPr>
        <w:t xml:space="preserve">6) </w:t>
      </w:r>
      <w:r w:rsidR="00912595">
        <w:t>koji</w:t>
      </w:r>
      <w:r>
        <w:t xml:space="preserve"> </w:t>
      </w:r>
      <w:r w:rsidR="00912595">
        <w:t>povređuje</w:t>
      </w:r>
      <w:r>
        <w:t xml:space="preserve"> </w:t>
      </w:r>
      <w:r w:rsidR="00912595">
        <w:t>autorsko</w:t>
      </w:r>
      <w:r>
        <w:t xml:space="preserve"> </w:t>
      </w:r>
      <w:r w:rsidR="00912595">
        <w:t>pravo</w:t>
      </w:r>
      <w:r>
        <w:t xml:space="preserve"> </w:t>
      </w:r>
      <w:r w:rsidR="00912595">
        <w:t>ili</w:t>
      </w:r>
      <w:r>
        <w:t xml:space="preserve"> </w:t>
      </w:r>
      <w:r w:rsidR="00912595">
        <w:t>prava</w:t>
      </w:r>
      <w:r>
        <w:t xml:space="preserve"> </w:t>
      </w:r>
      <w:r w:rsidR="00912595">
        <w:t>industrijske</w:t>
      </w:r>
      <w:r>
        <w:t xml:space="preserve"> </w:t>
      </w:r>
      <w:r w:rsidR="00912595">
        <w:t>svojine</w:t>
      </w:r>
      <w:r>
        <w:t xml:space="preserve"> </w:t>
      </w:r>
      <w:r w:rsidR="00912595">
        <w:t>drugog</w:t>
      </w:r>
      <w:r>
        <w:t xml:space="preserve"> </w:t>
      </w:r>
      <w:r w:rsidR="00912595">
        <w:t>lica</w:t>
      </w:r>
      <w:r>
        <w:t>;</w:t>
      </w:r>
    </w:p>
    <w:p w:rsidR="002B45DB" w:rsidRDefault="00A21DC5" w:rsidP="00A1747E">
      <w:pPr>
        <w:tabs>
          <w:tab w:val="left" w:pos="1080"/>
        </w:tabs>
        <w:ind w:firstLine="720"/>
        <w:jc w:val="both"/>
      </w:pPr>
      <w:r>
        <w:t xml:space="preserve">7) </w:t>
      </w:r>
      <w:r w:rsidR="00912595">
        <w:t>koji</w:t>
      </w:r>
      <w:r>
        <w:t xml:space="preserve"> </w:t>
      </w:r>
      <w:r w:rsidR="00912595">
        <w:t>sadrži</w:t>
      </w:r>
      <w:r>
        <w:t xml:space="preserve"> </w:t>
      </w:r>
      <w:r w:rsidR="00912595">
        <w:t>državni</w:t>
      </w:r>
      <w:r>
        <w:t xml:space="preserve"> </w:t>
      </w:r>
      <w:r w:rsidR="00912595">
        <w:t>ili</w:t>
      </w:r>
      <w:r>
        <w:t xml:space="preserve"> </w:t>
      </w:r>
      <w:r w:rsidR="00912595">
        <w:t>drugi</w:t>
      </w:r>
      <w:r>
        <w:t xml:space="preserve"> </w:t>
      </w:r>
      <w:r w:rsidR="00912595">
        <w:t>javni</w:t>
      </w:r>
      <w:r>
        <w:t xml:space="preserve"> </w:t>
      </w:r>
      <w:r w:rsidR="00912595">
        <w:t>grb</w:t>
      </w:r>
      <w:r>
        <w:t xml:space="preserve">, </w:t>
      </w:r>
      <w:r w:rsidR="00912595">
        <w:t>zastavu</w:t>
      </w:r>
      <w:r>
        <w:t xml:space="preserve"> </w:t>
      </w:r>
      <w:r w:rsidR="00912595">
        <w:t>ili</w:t>
      </w:r>
      <w:r>
        <w:t xml:space="preserve"> </w:t>
      </w:r>
      <w:r w:rsidR="00912595">
        <w:t>simbol</w:t>
      </w:r>
      <w:r>
        <w:t xml:space="preserve">, </w:t>
      </w:r>
      <w:r w:rsidR="00912595">
        <w:t>naziv</w:t>
      </w:r>
      <w:r>
        <w:t xml:space="preserve"> </w:t>
      </w:r>
      <w:r w:rsidR="00912595">
        <w:t>ili</w:t>
      </w:r>
      <w:r>
        <w:t xml:space="preserve"> </w:t>
      </w:r>
      <w:r w:rsidR="00912595">
        <w:t>skraćenicu</w:t>
      </w:r>
      <w:r>
        <w:t xml:space="preserve"> </w:t>
      </w:r>
      <w:r w:rsidR="00912595">
        <w:t>naziva</w:t>
      </w:r>
      <w:r>
        <w:t xml:space="preserve"> </w:t>
      </w:r>
      <w:r w:rsidR="00912595">
        <w:t>neke</w:t>
      </w:r>
      <w:r>
        <w:t xml:space="preserve"> </w:t>
      </w:r>
      <w:r w:rsidR="00912595">
        <w:t>zemlje</w:t>
      </w:r>
      <w:r>
        <w:t xml:space="preserve"> </w:t>
      </w:r>
      <w:r w:rsidR="00912595">
        <w:t>ili</w:t>
      </w:r>
      <w:r>
        <w:t xml:space="preserve"> </w:t>
      </w:r>
      <w:r w:rsidR="00912595">
        <w:t>međunarodne</w:t>
      </w:r>
      <w:r>
        <w:t xml:space="preserve"> </w:t>
      </w:r>
      <w:r w:rsidR="00912595">
        <w:t>organizacije</w:t>
      </w:r>
      <w:r>
        <w:t xml:space="preserve">, </w:t>
      </w:r>
      <w:r w:rsidR="00912595">
        <w:t>religiozne</w:t>
      </w:r>
      <w:r>
        <w:t xml:space="preserve"> </w:t>
      </w:r>
      <w:r w:rsidR="00912595">
        <w:t>i</w:t>
      </w:r>
      <w:r>
        <w:t xml:space="preserve"> </w:t>
      </w:r>
      <w:r w:rsidR="00912595">
        <w:t>nacionalne</w:t>
      </w:r>
      <w:r>
        <w:t xml:space="preserve"> </w:t>
      </w:r>
      <w:r w:rsidR="00912595">
        <w:t>simbole</w:t>
      </w:r>
      <w:r>
        <w:t xml:space="preserve">, </w:t>
      </w:r>
      <w:r w:rsidR="00912595">
        <w:t>kao</w:t>
      </w:r>
      <w:r>
        <w:t xml:space="preserve"> </w:t>
      </w:r>
      <w:r w:rsidR="00912595">
        <w:t>i</w:t>
      </w:r>
      <w:r>
        <w:t xml:space="preserve"> </w:t>
      </w:r>
      <w:r w:rsidR="00912595">
        <w:t>njihovo</w:t>
      </w:r>
      <w:r>
        <w:t xml:space="preserve"> </w:t>
      </w:r>
      <w:r w:rsidR="00912595">
        <w:t>podražavanje</w:t>
      </w:r>
      <w:r>
        <w:t xml:space="preserve">, </w:t>
      </w:r>
      <w:r w:rsidR="00912595">
        <w:t>osim</w:t>
      </w:r>
      <w:r>
        <w:t xml:space="preserve"> </w:t>
      </w:r>
      <w:r w:rsidR="00912595">
        <w:t>po</w:t>
      </w:r>
      <w:r>
        <w:t xml:space="preserve"> </w:t>
      </w:r>
      <w:r w:rsidR="00912595">
        <w:t>odobrenju</w:t>
      </w:r>
      <w:r>
        <w:t xml:space="preserve"> </w:t>
      </w:r>
      <w:r w:rsidR="00912595">
        <w:t>nadležnog</w:t>
      </w:r>
      <w:r>
        <w:t xml:space="preserve"> </w:t>
      </w:r>
      <w:r w:rsidR="00912595">
        <w:t>organa</w:t>
      </w:r>
      <w:r>
        <w:t>.</w:t>
      </w:r>
      <w:r>
        <w:rPr>
          <w:lang w:eastAsia="sr-Cyrl-CS"/>
        </w:rPr>
        <w:t xml:space="preserve">’ </w:t>
      </w:r>
      <w:r>
        <w:t>”</w:t>
      </w:r>
    </w:p>
    <w:p w:rsidR="002B45DB" w:rsidRDefault="00A21DC5" w:rsidP="00A1747E">
      <w:pPr>
        <w:tabs>
          <w:tab w:val="left" w:pos="0"/>
        </w:tabs>
        <w:jc w:val="both"/>
      </w:pPr>
      <w:r>
        <w:tab/>
      </w:r>
    </w:p>
    <w:p w:rsidR="002B45DB" w:rsidRDefault="00912595" w:rsidP="00A1747E">
      <w:pPr>
        <w:pStyle w:val="Obrazlozenje"/>
        <w:spacing w:before="0" w:after="0"/>
        <w:rPr>
          <w:color w:val="000000"/>
        </w:rPr>
      </w:pP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b</w:t>
      </w:r>
      <w:r w:rsidR="00A21DC5">
        <w:rPr>
          <w:color w:val="000000"/>
        </w:rPr>
        <w:t xml:space="preserve"> </w:t>
      </w:r>
      <w:r>
        <w:rPr>
          <w:color w:val="000000"/>
        </w:rPr>
        <w:t>r</w:t>
      </w:r>
      <w:r w:rsidR="00A21DC5">
        <w:rPr>
          <w:color w:val="000000"/>
        </w:rPr>
        <w:t xml:space="preserve"> </w:t>
      </w:r>
      <w:r>
        <w:rPr>
          <w:color w:val="000000"/>
        </w:rPr>
        <w:t>a</w:t>
      </w:r>
      <w:r w:rsidR="00A21DC5">
        <w:rPr>
          <w:color w:val="000000"/>
        </w:rPr>
        <w:t xml:space="preserve"> </w:t>
      </w:r>
      <w:r>
        <w:rPr>
          <w:color w:val="000000"/>
        </w:rPr>
        <w:t>z</w:t>
      </w:r>
      <w:r w:rsidR="00A21DC5">
        <w:rPr>
          <w:color w:val="000000"/>
        </w:rPr>
        <w:t xml:space="preserve"> </w:t>
      </w:r>
      <w:r>
        <w:rPr>
          <w:color w:val="000000"/>
        </w:rPr>
        <w:t>l</w:t>
      </w:r>
      <w:r w:rsidR="00A21DC5">
        <w:rPr>
          <w:color w:val="000000"/>
        </w:rPr>
        <w:t xml:space="preserve"> </w:t>
      </w: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ž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  <w:r w:rsidR="00A21DC5">
        <w:rPr>
          <w:color w:val="000000"/>
        </w:rPr>
        <w:t xml:space="preserve"> </w:t>
      </w:r>
      <w:r>
        <w:rPr>
          <w:color w:val="000000"/>
        </w:rPr>
        <w:t>nj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</w:p>
    <w:p w:rsidR="002B45DB" w:rsidRDefault="00A21DC5" w:rsidP="00A1747E">
      <w:pPr>
        <w:pStyle w:val="Obrazlozenje"/>
        <w:spacing w:before="0" w:after="0"/>
        <w:rPr>
          <w:color w:val="000000"/>
        </w:rPr>
      </w:pPr>
    </w:p>
    <w:p w:rsidR="002B45DB" w:rsidRDefault="00912595" w:rsidP="00A1747E">
      <w:pPr>
        <w:tabs>
          <w:tab w:val="left" w:pos="0"/>
        </w:tabs>
        <w:ind w:firstLine="720"/>
        <w:jc w:val="both"/>
        <w:rPr>
          <w:color w:val="000000"/>
        </w:rPr>
      </w:pPr>
      <w:r>
        <w:rPr>
          <w:color w:val="000000"/>
        </w:rPr>
        <w:t>Am</w:t>
      </w:r>
      <w:r w:rsidR="00A21DC5">
        <w:rPr>
          <w:color w:val="000000"/>
        </w:rPr>
        <w:t>a</w:t>
      </w:r>
      <w:r>
        <w:rPr>
          <w:color w:val="000000"/>
        </w:rPr>
        <w:t>ndmanom</w:t>
      </w:r>
      <w:r w:rsidR="00A21DC5">
        <w:rPr>
          <w:color w:val="000000"/>
        </w:rPr>
        <w:t xml:space="preserve"> </w:t>
      </w:r>
      <w:r>
        <w:rPr>
          <w:color w:val="000000"/>
        </w:rPr>
        <w:t>se</w:t>
      </w:r>
      <w:r w:rsidR="00A21DC5">
        <w:rPr>
          <w:color w:val="000000"/>
        </w:rPr>
        <w:t xml:space="preserve"> </w:t>
      </w:r>
      <w:r>
        <w:rPr>
          <w:color w:val="000000"/>
        </w:rPr>
        <w:t>vrši</w:t>
      </w:r>
      <w:r w:rsidR="00A21DC5">
        <w:rPr>
          <w:color w:val="000000"/>
        </w:rPr>
        <w:t xml:space="preserve"> </w:t>
      </w:r>
      <w:r>
        <w:rPr>
          <w:color w:val="000000"/>
        </w:rPr>
        <w:t>nomotehničko</w:t>
      </w:r>
      <w:r w:rsidR="00A21DC5">
        <w:rPr>
          <w:color w:val="000000"/>
        </w:rPr>
        <w:t xml:space="preserve"> </w:t>
      </w:r>
      <w:r>
        <w:rPr>
          <w:color w:val="000000"/>
        </w:rPr>
        <w:t>usklađivanje</w:t>
      </w:r>
      <w:r w:rsidR="00A21DC5">
        <w:rPr>
          <w:color w:val="000000"/>
        </w:rPr>
        <w:t xml:space="preserve"> </w:t>
      </w:r>
      <w:r>
        <w:rPr>
          <w:color w:val="000000"/>
        </w:rPr>
        <w:t>odredaba</w:t>
      </w:r>
      <w:r w:rsidR="00A21DC5">
        <w:rPr>
          <w:color w:val="000000"/>
        </w:rPr>
        <w:t xml:space="preserve"> </w:t>
      </w:r>
      <w:r>
        <w:rPr>
          <w:color w:val="000000"/>
        </w:rPr>
        <w:t>člana</w:t>
      </w:r>
      <w:r w:rsidR="00A21DC5">
        <w:rPr>
          <w:color w:val="000000"/>
        </w:rPr>
        <w:t xml:space="preserve"> 9. </w:t>
      </w:r>
      <w:r>
        <w:rPr>
          <w:color w:val="000000"/>
        </w:rPr>
        <w:t>Predloga</w:t>
      </w:r>
      <w:r w:rsidR="00A21DC5">
        <w:rPr>
          <w:color w:val="000000"/>
        </w:rPr>
        <w:t xml:space="preserve"> </w:t>
      </w:r>
      <w:r>
        <w:rPr>
          <w:color w:val="000000"/>
        </w:rPr>
        <w:t>zakona</w:t>
      </w:r>
      <w:r w:rsidR="00A21DC5">
        <w:rPr>
          <w:color w:val="000000"/>
        </w:rPr>
        <w:t xml:space="preserve">, </w:t>
      </w:r>
      <w:r>
        <w:rPr>
          <w:color w:val="000000"/>
        </w:rPr>
        <w:t>koje</w:t>
      </w:r>
      <w:r w:rsidR="00A21DC5">
        <w:rPr>
          <w:color w:val="000000"/>
        </w:rPr>
        <w:t xml:space="preserve"> </w:t>
      </w:r>
      <w:r>
        <w:rPr>
          <w:color w:val="000000"/>
        </w:rPr>
        <w:t>se</w:t>
      </w:r>
      <w:r w:rsidR="00A21DC5">
        <w:rPr>
          <w:color w:val="000000"/>
        </w:rPr>
        <w:t xml:space="preserve"> </w:t>
      </w:r>
      <w:r>
        <w:rPr>
          <w:color w:val="000000"/>
        </w:rPr>
        <w:t>odnose</w:t>
      </w:r>
      <w:r w:rsidR="00A21DC5">
        <w:rPr>
          <w:color w:val="000000"/>
        </w:rPr>
        <w:t xml:space="preserve"> </w:t>
      </w:r>
      <w:r>
        <w:rPr>
          <w:color w:val="000000"/>
        </w:rPr>
        <w:t>na</w:t>
      </w:r>
      <w:r w:rsidR="00A21DC5">
        <w:rPr>
          <w:color w:val="000000"/>
        </w:rPr>
        <w:t xml:space="preserve"> </w:t>
      </w:r>
      <w:r>
        <w:rPr>
          <w:color w:val="000000"/>
        </w:rPr>
        <w:t>dopunu</w:t>
      </w:r>
      <w:r w:rsidR="00A21DC5">
        <w:rPr>
          <w:color w:val="000000"/>
        </w:rPr>
        <w:t xml:space="preserve"> </w:t>
      </w:r>
      <w:r>
        <w:rPr>
          <w:color w:val="000000"/>
        </w:rPr>
        <w:t>člana</w:t>
      </w:r>
      <w:r w:rsidR="00A21DC5">
        <w:rPr>
          <w:color w:val="000000"/>
        </w:rPr>
        <w:t xml:space="preserve"> 9. </w:t>
      </w:r>
      <w:r>
        <w:rPr>
          <w:color w:val="000000"/>
        </w:rPr>
        <w:t>novim</w:t>
      </w:r>
      <w:r w:rsidR="00A21DC5">
        <w:rPr>
          <w:color w:val="000000"/>
        </w:rPr>
        <w:t xml:space="preserve"> </w:t>
      </w:r>
      <w:r>
        <w:rPr>
          <w:color w:val="000000"/>
        </w:rPr>
        <w:t>tačkama</w:t>
      </w:r>
      <w:r w:rsidR="00A21DC5">
        <w:rPr>
          <w:color w:val="000000"/>
        </w:rPr>
        <w:t xml:space="preserve">, </w:t>
      </w:r>
      <w:r>
        <w:rPr>
          <w:color w:val="000000"/>
        </w:rPr>
        <w:t>sa</w:t>
      </w:r>
      <w:r w:rsidR="00A21DC5">
        <w:rPr>
          <w:color w:val="000000"/>
        </w:rPr>
        <w:t xml:space="preserve"> </w:t>
      </w:r>
      <w:r>
        <w:rPr>
          <w:color w:val="000000"/>
        </w:rPr>
        <w:t>Jedinstvenim</w:t>
      </w:r>
      <w:r w:rsidR="00A21DC5">
        <w:rPr>
          <w:color w:val="000000"/>
        </w:rPr>
        <w:t xml:space="preserve"> </w:t>
      </w:r>
      <w:r>
        <w:rPr>
          <w:color w:val="000000"/>
        </w:rPr>
        <w:t>metodološkim</w:t>
      </w:r>
      <w:r w:rsidR="00A21DC5">
        <w:rPr>
          <w:color w:val="000000"/>
        </w:rPr>
        <w:t xml:space="preserve"> </w:t>
      </w:r>
      <w:r>
        <w:rPr>
          <w:color w:val="000000"/>
        </w:rPr>
        <w:t>pravilima</w:t>
      </w:r>
      <w:r w:rsidR="00A21DC5">
        <w:rPr>
          <w:color w:val="000000"/>
        </w:rPr>
        <w:t xml:space="preserve"> </w:t>
      </w:r>
      <w:r>
        <w:rPr>
          <w:color w:val="000000"/>
        </w:rPr>
        <w:t>za</w:t>
      </w:r>
      <w:r w:rsidR="00A21DC5">
        <w:rPr>
          <w:color w:val="000000"/>
        </w:rPr>
        <w:t xml:space="preserve"> </w:t>
      </w:r>
      <w:r>
        <w:rPr>
          <w:color w:val="000000"/>
        </w:rPr>
        <w:t>izradu</w:t>
      </w:r>
      <w:r w:rsidR="00A21DC5">
        <w:rPr>
          <w:color w:val="000000"/>
        </w:rPr>
        <w:t xml:space="preserve"> </w:t>
      </w:r>
      <w:r>
        <w:rPr>
          <w:color w:val="000000"/>
        </w:rPr>
        <w:t>propisa</w:t>
      </w:r>
      <w:r w:rsidR="00A21DC5">
        <w:rPr>
          <w:color w:val="000000"/>
        </w:rPr>
        <w:t xml:space="preserve">, </w:t>
      </w:r>
      <w:r>
        <w:rPr>
          <w:color w:val="000000"/>
        </w:rPr>
        <w:t>tako</w:t>
      </w:r>
      <w:r w:rsidR="00A21DC5">
        <w:rPr>
          <w:color w:val="000000"/>
        </w:rPr>
        <w:t xml:space="preserve"> </w:t>
      </w:r>
      <w:r>
        <w:rPr>
          <w:color w:val="000000"/>
        </w:rPr>
        <w:t>što</w:t>
      </w:r>
      <w:r w:rsidR="00A21DC5">
        <w:rPr>
          <w:color w:val="000000"/>
        </w:rPr>
        <w:t xml:space="preserve"> </w:t>
      </w:r>
      <w:r>
        <w:rPr>
          <w:color w:val="000000"/>
        </w:rPr>
        <w:t>je</w:t>
      </w:r>
      <w:r w:rsidR="00A21DC5">
        <w:rPr>
          <w:color w:val="000000"/>
        </w:rPr>
        <w:t xml:space="preserve"> </w:t>
      </w:r>
      <w:r>
        <w:rPr>
          <w:color w:val="000000"/>
        </w:rPr>
        <w:t>član</w:t>
      </w:r>
      <w:r w:rsidR="00A21DC5">
        <w:rPr>
          <w:color w:val="000000"/>
        </w:rPr>
        <w:t xml:space="preserve"> 9. </w:t>
      </w:r>
      <w:r>
        <w:rPr>
          <w:color w:val="000000"/>
        </w:rPr>
        <w:t>Zakona</w:t>
      </w:r>
      <w:r w:rsidR="00A21DC5">
        <w:rPr>
          <w:color w:val="000000"/>
        </w:rPr>
        <w:t xml:space="preserve"> </w:t>
      </w:r>
      <w:r>
        <w:rPr>
          <w:color w:val="000000"/>
        </w:rPr>
        <w:t>u</w:t>
      </w:r>
      <w:r w:rsidR="00A21DC5">
        <w:rPr>
          <w:color w:val="000000"/>
        </w:rPr>
        <w:t xml:space="preserve"> </w:t>
      </w:r>
      <w:r>
        <w:rPr>
          <w:color w:val="000000"/>
        </w:rPr>
        <w:t>celini</w:t>
      </w:r>
      <w:r w:rsidR="00A21DC5">
        <w:rPr>
          <w:color w:val="000000"/>
        </w:rPr>
        <w:t xml:space="preserve"> </w:t>
      </w:r>
      <w:r>
        <w:rPr>
          <w:color w:val="000000"/>
        </w:rPr>
        <w:t>prikazan</w:t>
      </w:r>
      <w:r w:rsidR="00A21DC5">
        <w:rPr>
          <w:color w:val="000000"/>
        </w:rPr>
        <w:t xml:space="preserve"> </w:t>
      </w:r>
      <w:r>
        <w:rPr>
          <w:color w:val="000000"/>
        </w:rPr>
        <w:t>sa</w:t>
      </w:r>
      <w:r w:rsidR="00A21DC5">
        <w:rPr>
          <w:color w:val="000000"/>
        </w:rPr>
        <w:t xml:space="preserve"> </w:t>
      </w:r>
      <w:r>
        <w:rPr>
          <w:color w:val="000000"/>
        </w:rPr>
        <w:t>predloženim</w:t>
      </w:r>
      <w:r w:rsidR="00A21DC5">
        <w:rPr>
          <w:color w:val="000000"/>
        </w:rPr>
        <w:t xml:space="preserve"> </w:t>
      </w:r>
      <w:r>
        <w:rPr>
          <w:color w:val="000000"/>
        </w:rPr>
        <w:t>izmenama</w:t>
      </w:r>
      <w:r w:rsidR="00A21DC5">
        <w:rPr>
          <w:color w:val="000000"/>
        </w:rPr>
        <w:t xml:space="preserve"> </w:t>
      </w:r>
      <w:r>
        <w:rPr>
          <w:color w:val="000000"/>
        </w:rPr>
        <w:t>i</w:t>
      </w:r>
      <w:r w:rsidR="00A21DC5">
        <w:rPr>
          <w:color w:val="000000"/>
        </w:rPr>
        <w:t xml:space="preserve"> </w:t>
      </w:r>
      <w:r>
        <w:rPr>
          <w:color w:val="000000"/>
        </w:rPr>
        <w:lastRenderedPageBreak/>
        <w:t>dopunama</w:t>
      </w:r>
      <w:r w:rsidR="00A21DC5">
        <w:rPr>
          <w:color w:val="000000"/>
        </w:rPr>
        <w:t xml:space="preserve">. </w:t>
      </w:r>
      <w:r>
        <w:rPr>
          <w:color w:val="000000"/>
        </w:rPr>
        <w:t>U</w:t>
      </w:r>
      <w:r w:rsidR="00A21DC5">
        <w:rPr>
          <w:color w:val="000000"/>
        </w:rPr>
        <w:t xml:space="preserve"> </w:t>
      </w:r>
      <w:r>
        <w:rPr>
          <w:color w:val="000000"/>
        </w:rPr>
        <w:t>odnosu</w:t>
      </w:r>
      <w:r w:rsidR="00A21DC5">
        <w:rPr>
          <w:color w:val="000000"/>
        </w:rPr>
        <w:t xml:space="preserve"> </w:t>
      </w:r>
      <w:r>
        <w:rPr>
          <w:color w:val="000000"/>
        </w:rPr>
        <w:t>na</w:t>
      </w:r>
      <w:r w:rsidR="00A21DC5">
        <w:rPr>
          <w:color w:val="000000"/>
        </w:rPr>
        <w:t xml:space="preserve"> </w:t>
      </w:r>
      <w:r>
        <w:rPr>
          <w:color w:val="000000"/>
        </w:rPr>
        <w:t>član</w:t>
      </w:r>
      <w:r w:rsidR="00A21DC5">
        <w:rPr>
          <w:color w:val="000000"/>
        </w:rPr>
        <w:t xml:space="preserve"> 9. </w:t>
      </w:r>
      <w:r>
        <w:rPr>
          <w:color w:val="000000"/>
        </w:rPr>
        <w:t>važećeg</w:t>
      </w:r>
      <w:r w:rsidR="00A21DC5">
        <w:rPr>
          <w:color w:val="000000"/>
        </w:rPr>
        <w:t xml:space="preserve"> </w:t>
      </w:r>
      <w:r>
        <w:rPr>
          <w:color w:val="000000"/>
        </w:rPr>
        <w:t>zakona</w:t>
      </w:r>
      <w:r w:rsidR="00A21DC5">
        <w:rPr>
          <w:color w:val="000000"/>
        </w:rPr>
        <w:t xml:space="preserve"> </w:t>
      </w:r>
      <w:r>
        <w:rPr>
          <w:color w:val="000000"/>
        </w:rPr>
        <w:t>unete</w:t>
      </w:r>
      <w:r w:rsidR="00A21DC5">
        <w:rPr>
          <w:color w:val="000000"/>
        </w:rPr>
        <w:t xml:space="preserve"> </w:t>
      </w:r>
      <w:r>
        <w:rPr>
          <w:color w:val="000000"/>
        </w:rPr>
        <w:t>su</w:t>
      </w:r>
      <w:r w:rsidR="00A21DC5">
        <w:rPr>
          <w:color w:val="000000"/>
        </w:rPr>
        <w:t xml:space="preserve">: </w:t>
      </w:r>
      <w:r>
        <w:rPr>
          <w:color w:val="000000"/>
        </w:rPr>
        <w:t>izmena</w:t>
      </w:r>
      <w:r w:rsidR="00A21DC5">
        <w:rPr>
          <w:color w:val="000000"/>
        </w:rPr>
        <w:t xml:space="preserve"> </w:t>
      </w:r>
      <w:r>
        <w:rPr>
          <w:color w:val="000000"/>
        </w:rPr>
        <w:t>tačke</w:t>
      </w:r>
      <w:r w:rsidR="00A21DC5">
        <w:rPr>
          <w:color w:val="000000"/>
        </w:rPr>
        <w:t xml:space="preserve"> 1), </w:t>
      </w:r>
      <w:r>
        <w:rPr>
          <w:color w:val="000000"/>
        </w:rPr>
        <w:t>dopun</w:t>
      </w:r>
      <w:r w:rsidR="00A21DC5">
        <w:rPr>
          <w:color w:val="000000"/>
        </w:rPr>
        <w:t xml:space="preserve">a </w:t>
      </w:r>
      <w:r>
        <w:rPr>
          <w:color w:val="000000"/>
        </w:rPr>
        <w:t>tačkama</w:t>
      </w:r>
      <w:r w:rsidR="00A21DC5">
        <w:rPr>
          <w:color w:val="000000"/>
        </w:rPr>
        <w:t xml:space="preserve"> 2 – 5 </w:t>
      </w:r>
      <w:r>
        <w:rPr>
          <w:color w:val="000000"/>
        </w:rPr>
        <w:t>i</w:t>
      </w:r>
      <w:r w:rsidR="00A21DC5">
        <w:rPr>
          <w:color w:val="000000"/>
        </w:rPr>
        <w:t xml:space="preserve"> </w:t>
      </w:r>
      <w:r>
        <w:rPr>
          <w:color w:val="000000"/>
        </w:rPr>
        <w:t>brisanje</w:t>
      </w:r>
      <w:r w:rsidR="00A21DC5">
        <w:rPr>
          <w:color w:val="000000"/>
        </w:rPr>
        <w:t xml:space="preserve"> </w:t>
      </w:r>
      <w:r>
        <w:rPr>
          <w:color w:val="000000"/>
        </w:rPr>
        <w:t>st</w:t>
      </w:r>
      <w:r w:rsidR="00A21DC5">
        <w:rPr>
          <w:color w:val="000000"/>
        </w:rPr>
        <w:t>. 2 – 4.</w:t>
      </w:r>
    </w:p>
    <w:p w:rsidR="002B45DB" w:rsidRDefault="00A21DC5" w:rsidP="00A1747E">
      <w:pPr>
        <w:ind w:firstLine="720"/>
        <w:jc w:val="both"/>
        <w:rPr>
          <w:color w:val="000000"/>
        </w:rPr>
      </w:pPr>
    </w:p>
    <w:p w:rsidR="002B45DB" w:rsidRDefault="00A21DC5" w:rsidP="00A1747E">
      <w:pPr>
        <w:ind w:firstLine="720"/>
        <w:jc w:val="both"/>
        <w:rPr>
          <w:color w:val="000000"/>
        </w:rPr>
      </w:pPr>
    </w:p>
    <w:p w:rsidR="002B45DB" w:rsidRDefault="00912595" w:rsidP="00A1747E">
      <w:pPr>
        <w:tabs>
          <w:tab w:val="left" w:pos="3405"/>
        </w:tabs>
        <w:jc w:val="center"/>
        <w:rPr>
          <w:color w:val="000000"/>
        </w:rPr>
      </w:pPr>
      <w:r>
        <w:rPr>
          <w:color w:val="000000"/>
          <w:lang w:val="sr-Cyrl-CS"/>
        </w:rPr>
        <w:t>AMANDMAN</w:t>
      </w:r>
      <w:r w:rsidR="00A21DC5">
        <w:rPr>
          <w:color w:val="000000"/>
        </w:rPr>
        <w:t xml:space="preserve"> II</w:t>
      </w:r>
    </w:p>
    <w:p w:rsidR="002B45DB" w:rsidRDefault="00A21DC5" w:rsidP="00A1747E">
      <w:pPr>
        <w:tabs>
          <w:tab w:val="left" w:pos="3405"/>
        </w:tabs>
        <w:jc w:val="center"/>
        <w:rPr>
          <w:color w:val="000000"/>
        </w:rPr>
      </w:pPr>
    </w:p>
    <w:p w:rsidR="002B45DB" w:rsidRDefault="00A21DC5" w:rsidP="00A1747E">
      <w:pPr>
        <w:pStyle w:val="NoSpacing"/>
        <w:rPr>
          <w:lang w:val="sr-Cyrl-CS"/>
        </w:rPr>
      </w:pPr>
      <w:r>
        <w:rPr>
          <w:color w:val="000000"/>
        </w:rPr>
        <w:tab/>
      </w:r>
      <w:r w:rsidR="00912595">
        <w:t>Član</w:t>
      </w:r>
      <w:r>
        <w:t xml:space="preserve"> 26. </w:t>
      </w:r>
      <w:r w:rsidR="00912595">
        <w:t>Predloga</w:t>
      </w:r>
      <w:r>
        <w:t xml:space="preserve"> </w:t>
      </w:r>
      <w:r w:rsidR="00912595">
        <w:t>zakona</w:t>
      </w:r>
      <w:r>
        <w:t xml:space="preserve"> </w:t>
      </w:r>
      <w:r w:rsidR="00912595">
        <w:rPr>
          <w:lang w:val="sr-Cyrl-CS"/>
        </w:rPr>
        <w:t>menja</w:t>
      </w:r>
      <w:r>
        <w:rPr>
          <w:lang w:val="sr-Cyrl-CS"/>
        </w:rPr>
        <w:t xml:space="preserve"> </w:t>
      </w:r>
      <w:r w:rsidR="00912595">
        <w:rPr>
          <w:lang w:val="sr-Cyrl-CS"/>
        </w:rPr>
        <w:t>se</w:t>
      </w:r>
      <w:r>
        <w:rPr>
          <w:lang w:val="sr-Cyrl-CS"/>
        </w:rPr>
        <w:t xml:space="preserve"> </w:t>
      </w:r>
      <w:r w:rsidR="00912595">
        <w:rPr>
          <w:lang w:val="sr-Cyrl-CS"/>
        </w:rPr>
        <w:t>i</w:t>
      </w:r>
      <w:r>
        <w:t xml:space="preserve"> </w:t>
      </w:r>
      <w:r w:rsidR="00912595">
        <w:rPr>
          <w:lang w:val="sr-Cyrl-CS"/>
        </w:rPr>
        <w:t>glasi</w:t>
      </w:r>
      <w:r>
        <w:rPr>
          <w:lang w:val="sr-Cyrl-CS"/>
        </w:rPr>
        <w:t>:</w:t>
      </w:r>
    </w:p>
    <w:p w:rsidR="002B45DB" w:rsidRDefault="00A21DC5" w:rsidP="00A1747E">
      <w:pPr>
        <w:pStyle w:val="NoSpacing"/>
      </w:pPr>
    </w:p>
    <w:p w:rsidR="002B45DB" w:rsidRDefault="00A21DC5" w:rsidP="00A1747E">
      <w:pPr>
        <w:tabs>
          <w:tab w:val="left" w:pos="1080"/>
        </w:tabs>
        <w:ind w:firstLine="720"/>
        <w:jc w:val="both"/>
      </w:pPr>
      <w:r>
        <w:t>„</w:t>
      </w:r>
      <w:r w:rsidR="00912595">
        <w:t>Član</w:t>
      </w:r>
      <w:r>
        <w:t xml:space="preserve"> 44. </w:t>
      </w:r>
      <w:r w:rsidR="00912595">
        <w:t>menja</w:t>
      </w:r>
      <w:r>
        <w:t xml:space="preserve"> </w:t>
      </w:r>
      <w:r w:rsidR="00912595">
        <w:t>se</w:t>
      </w:r>
      <w:r>
        <w:t xml:space="preserve"> </w:t>
      </w:r>
      <w:r w:rsidR="00912595">
        <w:t>i</w:t>
      </w:r>
      <w:r>
        <w:t xml:space="preserve"> </w:t>
      </w:r>
      <w:r w:rsidR="00912595">
        <w:t>glasi</w:t>
      </w:r>
      <w:r>
        <w:t>:</w:t>
      </w:r>
    </w:p>
    <w:p w:rsidR="002B45DB" w:rsidRDefault="00A21DC5" w:rsidP="00A1747E">
      <w:pPr>
        <w:tabs>
          <w:tab w:val="left" w:pos="709"/>
        </w:tabs>
        <w:jc w:val="center"/>
      </w:pPr>
      <w:r>
        <w:t>,</w:t>
      </w:r>
      <w:r w:rsidR="00912595">
        <w:rPr>
          <w:lang w:val="sr-Cyrl-CS"/>
        </w:rPr>
        <w:t>Član</w:t>
      </w:r>
      <w:r>
        <w:rPr>
          <w:lang w:val="sr-Cyrl-CS"/>
        </w:rPr>
        <w:t xml:space="preserve"> 44</w:t>
      </w:r>
      <w:r>
        <w:t>.</w:t>
      </w:r>
    </w:p>
    <w:p w:rsidR="002B45DB" w:rsidRDefault="00912595" w:rsidP="00A1747E">
      <w:pPr>
        <w:tabs>
          <w:tab w:val="left" w:pos="1080"/>
        </w:tabs>
        <w:ind w:firstLine="720"/>
        <w:jc w:val="both"/>
        <w:rPr>
          <w:caps/>
          <w:lang w:val="sr-Cyrl-CS" w:eastAsia="sr-Cyrl-CS"/>
        </w:rPr>
      </w:pPr>
      <w:r>
        <w:rPr>
          <w:lang w:eastAsia="sr-Cyrl-CS"/>
        </w:rPr>
        <w:t>P</w:t>
      </w:r>
      <w:r>
        <w:rPr>
          <w:lang w:val="sr-Cyrl-CS" w:eastAsia="sr-Cyrl-CS"/>
        </w:rPr>
        <w:t>rav</w:t>
      </w:r>
      <w:r w:rsidR="00A21DC5">
        <w:rPr>
          <w:lang w:eastAsia="sr-Cyrl-CS"/>
        </w:rPr>
        <w:t xml:space="preserve">o </w:t>
      </w:r>
      <w:r>
        <w:rPr>
          <w:lang w:val="sr-Cyrl-CS" w:eastAsia="sr-Cyrl-CS"/>
        </w:rPr>
        <w:t>stečen</w:t>
      </w:r>
      <w:r>
        <w:rPr>
          <w:lang w:eastAsia="sr-Cyrl-CS"/>
        </w:rPr>
        <w:t>o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priznanjem</w:t>
      </w:r>
      <w:r w:rsidR="00A21DC5">
        <w:rPr>
          <w:lang w:val="sr-Cyrl-CS" w:eastAsia="sr-Cyrl-CS"/>
        </w:rPr>
        <w:t xml:space="preserve"> </w:t>
      </w:r>
      <w:r>
        <w:rPr>
          <w:lang w:eastAsia="sr-Cyrl-CS"/>
        </w:rPr>
        <w:t>industrijskog</w:t>
      </w:r>
      <w:r w:rsidR="00A21DC5">
        <w:rPr>
          <w:lang w:eastAsia="sr-Cyrl-CS"/>
        </w:rPr>
        <w:t xml:space="preserve"> </w:t>
      </w:r>
      <w:r>
        <w:rPr>
          <w:lang w:val="sr-Cyrl-CS" w:eastAsia="sr-Cyrl-CS"/>
        </w:rPr>
        <w:t>dizajna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nije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moguće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ostvariti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u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vezi</w:t>
      </w:r>
      <w:r w:rsidR="00A21DC5">
        <w:rPr>
          <w:lang w:val="sr-Cyrl-CS" w:eastAsia="sr-Cyrl-CS"/>
        </w:rPr>
        <w:t xml:space="preserve"> </w:t>
      </w:r>
      <w:r>
        <w:rPr>
          <w:lang w:val="sr-Cyrl-CS" w:eastAsia="sr-Cyrl-CS"/>
        </w:rPr>
        <w:t>sa</w:t>
      </w:r>
      <w:r w:rsidR="00A21DC5">
        <w:rPr>
          <w:lang w:val="sr-Cyrl-CS" w:eastAsia="sr-Cyrl-CS"/>
        </w:rPr>
        <w:t>:</w:t>
      </w:r>
      <w:r w:rsidR="00A21DC5">
        <w:rPr>
          <w:caps/>
          <w:vanish/>
          <w:lang w:val="ru-RU" w:eastAsia="sr-Cyrl-CS"/>
        </w:rPr>
        <w:t>&lt;0}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caps/>
          <w:lang w:val="sr-Cyrl-CS" w:eastAsia="sr-Cyrl-CS"/>
        </w:rPr>
      </w:pPr>
      <w:r>
        <w:rPr>
          <w:caps/>
          <w:lang w:val="ru-RU" w:eastAsia="sr-Cyrl-CS"/>
        </w:rPr>
        <w:t>1</w:t>
      </w:r>
      <w:r>
        <w:rPr>
          <w:caps/>
          <w:vanish/>
          <w:lang w:val="ru-RU" w:eastAsia="sr-Cyrl-CS"/>
        </w:rPr>
        <w:t>{0&gt;</w:t>
      </w:r>
      <w:r>
        <w:rPr>
          <w:caps/>
          <w:noProof/>
          <w:vanish/>
          <w:lang w:val="ru-RU" w:eastAsia="sr-Cyrl-CS"/>
        </w:rPr>
        <w:t>(</w:t>
      </w:r>
      <w:r>
        <w:rPr>
          <w:caps/>
          <w:noProof/>
          <w:vanish/>
          <w:lang w:eastAsia="sr-Cyrl-CS"/>
        </w:rPr>
        <w:t>a</w:t>
      </w:r>
      <w:r>
        <w:rPr>
          <w:caps/>
          <w:noProof/>
          <w:vanish/>
          <w:lang w:val="ru-RU" w:eastAsia="sr-Cyrl-CS"/>
        </w:rPr>
        <w:t xml:space="preserve">)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equipment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ships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and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aircraft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registered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in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another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country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when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these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temporarily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enter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territory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of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Member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State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concerned</w:t>
      </w:r>
      <w:r>
        <w:rPr>
          <w:caps/>
          <w:noProof/>
          <w:vanish/>
          <w:lang w:val="ru-RU" w:eastAsia="sr-Cyrl-CS"/>
        </w:rPr>
        <w:t>;</w:t>
      </w:r>
      <w:r>
        <w:rPr>
          <w:caps/>
          <w:vanish/>
          <w:lang w:val="ru-RU" w:eastAsia="sr-Cyrl-CS"/>
        </w:rPr>
        <w:t>&lt;}0{&gt;</w:t>
      </w:r>
      <w:r>
        <w:rPr>
          <w:lang w:eastAsia="sr-Cyrl-CS"/>
        </w:rPr>
        <w:t>)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opremom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broda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ili</w:t>
      </w:r>
      <w:r>
        <w:rPr>
          <w:lang w:val="sr-Cyrl-CS" w:eastAsia="sr-Cyrl-CS"/>
        </w:rPr>
        <w:t xml:space="preserve"> </w:t>
      </w:r>
      <w:r w:rsidR="00912595">
        <w:rPr>
          <w:lang w:eastAsia="sr-Cyrl-CS"/>
        </w:rPr>
        <w:t>vazduhoplova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registrovan</w:t>
      </w:r>
      <w:r w:rsidR="00912595">
        <w:rPr>
          <w:lang w:eastAsia="sr-Cyrl-CS"/>
        </w:rPr>
        <w:t>im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u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drugoj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zemlji</w:t>
      </w:r>
      <w:r>
        <w:rPr>
          <w:lang w:val="sr-Cyrl-CS" w:eastAsia="sr-Cyrl-CS"/>
        </w:rPr>
        <w:t xml:space="preserve">, </w:t>
      </w:r>
      <w:r w:rsidR="00912595">
        <w:rPr>
          <w:lang w:eastAsia="sr-Cyrl-CS"/>
        </w:rPr>
        <w:t>koji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privremeno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nađe</w:t>
      </w:r>
      <w:r>
        <w:rPr>
          <w:lang w:eastAsia="sr-Cyrl-CS"/>
        </w:rPr>
        <w:t xml:space="preserve"> </w:t>
      </w:r>
      <w:r w:rsidR="00912595">
        <w:rPr>
          <w:lang w:val="sr-Cyrl-CS" w:eastAsia="sr-Cyrl-CS"/>
        </w:rPr>
        <w:t>na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teritoriji</w:t>
      </w:r>
      <w:r>
        <w:rPr>
          <w:lang w:val="sr-Cyrl-CS" w:eastAsia="sr-Cyrl-CS"/>
        </w:rPr>
        <w:t xml:space="preserve"> </w:t>
      </w:r>
      <w:r w:rsidR="00912595">
        <w:rPr>
          <w:lang w:eastAsia="sr-Cyrl-CS"/>
        </w:rPr>
        <w:t>Republike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Srbije</w:t>
      </w:r>
      <w:r>
        <w:rPr>
          <w:lang w:val="sr-Cyrl-CS" w:eastAsia="sr-Cyrl-CS"/>
        </w:rPr>
        <w:t>;</w:t>
      </w:r>
      <w:r>
        <w:rPr>
          <w:caps/>
          <w:vanish/>
          <w:lang w:val="ru-RU" w:eastAsia="sr-Cyrl-CS"/>
        </w:rPr>
        <w:t>&lt;0}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caps/>
          <w:lang w:val="sr-Cyrl-CS" w:eastAsia="sr-Cyrl-CS"/>
        </w:rPr>
      </w:pPr>
      <w:r>
        <w:rPr>
          <w:caps/>
          <w:vanish/>
          <w:lang w:val="ru-RU" w:eastAsia="sr-Cyrl-CS"/>
        </w:rPr>
        <w:t>{0&gt;</w:t>
      </w:r>
      <w:r>
        <w:rPr>
          <w:caps/>
          <w:noProof/>
          <w:vanish/>
          <w:lang w:val="ru-RU" w:eastAsia="sr-Cyrl-CS"/>
        </w:rPr>
        <w:t>(</w:t>
      </w:r>
      <w:r>
        <w:rPr>
          <w:caps/>
          <w:noProof/>
          <w:vanish/>
          <w:lang w:eastAsia="sr-Cyrl-CS"/>
        </w:rPr>
        <w:t>b</w:t>
      </w:r>
      <w:r>
        <w:rPr>
          <w:caps/>
          <w:noProof/>
          <w:vanish/>
          <w:lang w:val="ru-RU" w:eastAsia="sr-Cyrl-CS"/>
        </w:rPr>
        <w:t xml:space="preserve">)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importation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in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Member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State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concerned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of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spare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parts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and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accessories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for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purpose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of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repairing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such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craft</w:t>
      </w:r>
      <w:r>
        <w:rPr>
          <w:caps/>
          <w:noProof/>
          <w:vanish/>
          <w:lang w:val="ru-RU" w:eastAsia="sr-Cyrl-CS"/>
        </w:rPr>
        <w:t>;</w:t>
      </w:r>
      <w:r>
        <w:rPr>
          <w:caps/>
          <w:vanish/>
          <w:lang w:val="ru-RU" w:eastAsia="sr-Cyrl-CS"/>
        </w:rPr>
        <w:t>&lt;}0{&gt;</w:t>
      </w:r>
      <w:r>
        <w:rPr>
          <w:lang w:eastAsia="sr-Cyrl-CS"/>
        </w:rPr>
        <w:t>2</w:t>
      </w:r>
      <w:r>
        <w:rPr>
          <w:lang w:val="sr-Cyrl-CS" w:eastAsia="sr-Cyrl-CS"/>
        </w:rPr>
        <w:t xml:space="preserve">) </w:t>
      </w:r>
      <w:r w:rsidR="00912595">
        <w:rPr>
          <w:lang w:val="sr-Cyrl-CS" w:eastAsia="sr-Cyrl-CS"/>
        </w:rPr>
        <w:t>uvozom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u</w:t>
      </w:r>
      <w:r>
        <w:rPr>
          <w:lang w:val="sr-Cyrl-CS" w:eastAsia="sr-Cyrl-CS"/>
        </w:rPr>
        <w:t xml:space="preserve"> </w:t>
      </w:r>
      <w:r w:rsidR="00912595">
        <w:rPr>
          <w:lang w:eastAsia="sr-Cyrl-CS"/>
        </w:rPr>
        <w:t>Republiku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Srbiju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rezervnih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i</w:t>
      </w:r>
      <w:r>
        <w:rPr>
          <w:lang w:val="sr-Cyrl-CS" w:eastAsia="sr-Cyrl-CS"/>
        </w:rPr>
        <w:t xml:space="preserve"> </w:t>
      </w:r>
      <w:r w:rsidR="00912595">
        <w:rPr>
          <w:lang w:eastAsia="sr-Cyrl-CS"/>
        </w:rPr>
        <w:t>pripadajućih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delova</w:t>
      </w:r>
      <w:r>
        <w:rPr>
          <w:lang w:val="sr-Cyrl-CS" w:eastAsia="sr-Cyrl-CS"/>
        </w:rPr>
        <w:t xml:space="preserve"> </w:t>
      </w:r>
      <w:r w:rsidR="00912595">
        <w:rPr>
          <w:lang w:eastAsia="sr-Cyrl-CS"/>
        </w:rPr>
        <w:t>namenjenih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popravci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vozila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iz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tačke</w:t>
      </w:r>
      <w:r>
        <w:rPr>
          <w:lang w:eastAsia="sr-Cyrl-CS"/>
        </w:rPr>
        <w:t xml:space="preserve"> 1) </w:t>
      </w:r>
      <w:r w:rsidR="00912595">
        <w:rPr>
          <w:lang w:eastAsia="sr-Cyrl-CS"/>
        </w:rPr>
        <w:t>ovog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člana</w:t>
      </w:r>
      <w:r>
        <w:rPr>
          <w:lang w:val="sr-Cyrl-CS" w:eastAsia="sr-Cyrl-CS"/>
        </w:rPr>
        <w:t>;</w:t>
      </w:r>
      <w:r>
        <w:rPr>
          <w:caps/>
          <w:vanish/>
          <w:lang w:val="ru-RU" w:eastAsia="sr-Cyrl-CS"/>
        </w:rPr>
        <w:t>&lt;0}</w:t>
      </w:r>
    </w:p>
    <w:p w:rsidR="002B45DB" w:rsidRDefault="00A21DC5" w:rsidP="00A1747E">
      <w:pPr>
        <w:tabs>
          <w:tab w:val="left" w:pos="1080"/>
        </w:tabs>
        <w:ind w:firstLine="720"/>
        <w:jc w:val="both"/>
      </w:pPr>
      <w:r>
        <w:rPr>
          <w:caps/>
          <w:vanish/>
          <w:lang w:val="ru-RU" w:eastAsia="sr-Cyrl-CS"/>
        </w:rPr>
        <w:t>{0&gt;</w:t>
      </w:r>
      <w:r>
        <w:rPr>
          <w:caps/>
          <w:noProof/>
          <w:vanish/>
          <w:lang w:val="ru-RU" w:eastAsia="sr-Cyrl-CS"/>
        </w:rPr>
        <w:t>(</w:t>
      </w:r>
      <w:r>
        <w:rPr>
          <w:caps/>
          <w:noProof/>
          <w:vanish/>
          <w:lang w:eastAsia="sr-Cyrl-CS"/>
        </w:rPr>
        <w:t>c</w:t>
      </w:r>
      <w:r>
        <w:rPr>
          <w:caps/>
          <w:noProof/>
          <w:vanish/>
          <w:lang w:val="ru-RU" w:eastAsia="sr-Cyrl-CS"/>
        </w:rPr>
        <w:t xml:space="preserve">) </w:t>
      </w:r>
      <w:r>
        <w:rPr>
          <w:caps/>
          <w:noProof/>
          <w:vanish/>
          <w:lang w:eastAsia="sr-Cyrl-CS"/>
        </w:rPr>
        <w:t>the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execution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of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repairs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on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such</w:t>
      </w:r>
      <w:r>
        <w:rPr>
          <w:caps/>
          <w:noProof/>
          <w:vanish/>
          <w:lang w:val="ru-RU" w:eastAsia="sr-Cyrl-CS"/>
        </w:rPr>
        <w:t xml:space="preserve"> </w:t>
      </w:r>
      <w:r>
        <w:rPr>
          <w:caps/>
          <w:noProof/>
          <w:vanish/>
          <w:lang w:eastAsia="sr-Cyrl-CS"/>
        </w:rPr>
        <w:t>craft</w:t>
      </w:r>
      <w:r>
        <w:rPr>
          <w:caps/>
          <w:noProof/>
          <w:vanish/>
          <w:lang w:val="ru-RU" w:eastAsia="sr-Cyrl-CS"/>
        </w:rPr>
        <w:t>.</w:t>
      </w:r>
      <w:r>
        <w:rPr>
          <w:caps/>
          <w:vanish/>
          <w:lang w:val="ru-RU" w:eastAsia="sr-Cyrl-CS"/>
        </w:rPr>
        <w:t>&lt;}0{&gt;</w:t>
      </w:r>
      <w:r>
        <w:rPr>
          <w:lang w:eastAsia="sr-Cyrl-CS"/>
        </w:rPr>
        <w:t>3</w:t>
      </w:r>
      <w:r>
        <w:rPr>
          <w:lang w:val="sr-Cyrl-CS" w:eastAsia="sr-Cyrl-CS"/>
        </w:rPr>
        <w:t xml:space="preserve">) </w:t>
      </w:r>
      <w:r w:rsidR="00912595">
        <w:rPr>
          <w:lang w:val="sr-Cyrl-CS" w:eastAsia="sr-Cyrl-CS"/>
        </w:rPr>
        <w:t>vršenjem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popravki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na</w:t>
      </w:r>
      <w:r>
        <w:rPr>
          <w:lang w:val="sr-Cyrl-CS" w:eastAsia="sr-Cyrl-CS"/>
        </w:rPr>
        <w:t xml:space="preserve"> </w:t>
      </w:r>
      <w:r w:rsidR="00912595">
        <w:rPr>
          <w:lang w:val="sr-Cyrl-CS" w:eastAsia="sr-Cyrl-CS"/>
        </w:rPr>
        <w:t>vozilu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iz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tačke</w:t>
      </w:r>
      <w:r>
        <w:rPr>
          <w:lang w:eastAsia="sr-Cyrl-CS"/>
        </w:rPr>
        <w:t xml:space="preserve"> 1) </w:t>
      </w:r>
      <w:r w:rsidR="00912595">
        <w:rPr>
          <w:lang w:eastAsia="sr-Cyrl-CS"/>
        </w:rPr>
        <w:t>ovog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člana</w:t>
      </w:r>
      <w:r>
        <w:rPr>
          <w:lang w:val="sr-Cyrl-CS" w:eastAsia="sr-Cyrl-CS"/>
        </w:rPr>
        <w:t>.</w:t>
      </w:r>
      <w:r>
        <w:rPr>
          <w:lang w:eastAsia="sr-Cyrl-CS"/>
        </w:rPr>
        <w:t xml:space="preserve">’ </w:t>
      </w:r>
      <w:r>
        <w:t>”</w:t>
      </w:r>
    </w:p>
    <w:p w:rsidR="002B45DB" w:rsidRDefault="00A21DC5" w:rsidP="00A1747E">
      <w:pPr>
        <w:tabs>
          <w:tab w:val="left" w:pos="1080"/>
        </w:tabs>
      </w:pPr>
    </w:p>
    <w:p w:rsidR="002B45DB" w:rsidRDefault="00912595" w:rsidP="00A1747E">
      <w:pPr>
        <w:pStyle w:val="Obrazlozenje"/>
        <w:spacing w:before="0" w:after="0"/>
        <w:rPr>
          <w:color w:val="000000"/>
        </w:rPr>
      </w:pP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b</w:t>
      </w:r>
      <w:r w:rsidR="00A21DC5">
        <w:rPr>
          <w:color w:val="000000"/>
        </w:rPr>
        <w:t xml:space="preserve"> </w:t>
      </w:r>
      <w:r>
        <w:rPr>
          <w:color w:val="000000"/>
        </w:rPr>
        <w:t>r</w:t>
      </w:r>
      <w:r w:rsidR="00A21DC5">
        <w:rPr>
          <w:color w:val="000000"/>
        </w:rPr>
        <w:t xml:space="preserve"> </w:t>
      </w:r>
      <w:r>
        <w:rPr>
          <w:color w:val="000000"/>
        </w:rPr>
        <w:t>a</w:t>
      </w:r>
      <w:r w:rsidR="00A21DC5">
        <w:rPr>
          <w:color w:val="000000"/>
        </w:rPr>
        <w:t xml:space="preserve"> </w:t>
      </w:r>
      <w:r>
        <w:rPr>
          <w:color w:val="000000"/>
        </w:rPr>
        <w:t>z</w:t>
      </w:r>
      <w:r w:rsidR="00A21DC5">
        <w:rPr>
          <w:color w:val="000000"/>
        </w:rPr>
        <w:t xml:space="preserve"> </w:t>
      </w:r>
      <w:r>
        <w:rPr>
          <w:color w:val="000000"/>
        </w:rPr>
        <w:t>l</w:t>
      </w:r>
      <w:r w:rsidR="00A21DC5">
        <w:rPr>
          <w:color w:val="000000"/>
        </w:rPr>
        <w:t xml:space="preserve"> </w:t>
      </w: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ž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  <w:r w:rsidR="00A21DC5">
        <w:rPr>
          <w:color w:val="000000"/>
        </w:rPr>
        <w:t xml:space="preserve"> </w:t>
      </w:r>
      <w:r>
        <w:rPr>
          <w:color w:val="000000"/>
        </w:rPr>
        <w:t>nj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</w:p>
    <w:p w:rsidR="002B45DB" w:rsidRDefault="00A21DC5" w:rsidP="00A1747E">
      <w:pPr>
        <w:tabs>
          <w:tab w:val="left" w:pos="1080"/>
        </w:tabs>
        <w:jc w:val="both"/>
        <w:rPr>
          <w:lang w:eastAsia="sr-Cyrl-CS"/>
        </w:rPr>
      </w:pPr>
    </w:p>
    <w:p w:rsidR="002B45DB" w:rsidRDefault="00A21DC5" w:rsidP="00A1747E">
      <w:pPr>
        <w:tabs>
          <w:tab w:val="left" w:pos="709"/>
        </w:tabs>
        <w:jc w:val="both"/>
        <w:rPr>
          <w:lang w:eastAsia="sr-Cyrl-CS"/>
        </w:rPr>
      </w:pPr>
      <w:r>
        <w:rPr>
          <w:lang w:eastAsia="sr-Cyrl-CS"/>
        </w:rPr>
        <w:tab/>
      </w:r>
      <w:r w:rsidR="00912595">
        <w:rPr>
          <w:lang w:eastAsia="sr-Cyrl-CS"/>
        </w:rPr>
        <w:t>Odbor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predlaže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izmenu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člana</w:t>
      </w:r>
      <w:r>
        <w:rPr>
          <w:lang w:eastAsia="sr-Cyrl-CS"/>
        </w:rPr>
        <w:t xml:space="preserve"> 26. </w:t>
      </w:r>
      <w:r w:rsidR="00912595">
        <w:rPr>
          <w:lang w:eastAsia="sr-Cyrl-CS"/>
        </w:rPr>
        <w:t>Predloga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zakona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tako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</w:t>
      </w:r>
      <w:r>
        <w:rPr>
          <w:lang w:eastAsia="sr-Cyrl-CS"/>
        </w:rPr>
        <w:t xml:space="preserve"> 44. </w:t>
      </w:r>
      <w:r w:rsidR="00912595">
        <w:rPr>
          <w:lang w:eastAsia="sr-Cyrl-CS"/>
        </w:rPr>
        <w:t>važećeg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Zakona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pravnoj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zaštiti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industrijskog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dizajna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izmeni</w:t>
      </w:r>
      <w:r>
        <w:rPr>
          <w:lang w:eastAsia="sr-Cyrl-CS"/>
        </w:rPr>
        <w:t>/</w:t>
      </w:r>
      <w:r w:rsidR="00912595">
        <w:rPr>
          <w:lang w:eastAsia="sr-Cyrl-CS"/>
        </w:rPr>
        <w:t>preformuliše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način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potpunosti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uskladi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članom</w:t>
      </w:r>
      <w:r>
        <w:rPr>
          <w:lang w:eastAsia="sr-Cyrl-CS"/>
        </w:rPr>
        <w:t xml:space="preserve"> 13. </w:t>
      </w:r>
      <w:r w:rsidR="00912595">
        <w:rPr>
          <w:lang w:eastAsia="sr-Cyrl-CS"/>
        </w:rPr>
        <w:t>stavom</w:t>
      </w:r>
      <w:r>
        <w:rPr>
          <w:lang w:eastAsia="sr-Cyrl-CS"/>
        </w:rPr>
        <w:t xml:space="preserve"> 2. </w:t>
      </w:r>
      <w:r w:rsidR="00912595">
        <w:rPr>
          <w:lang w:eastAsia="sr-Cyrl-CS"/>
        </w:rPr>
        <w:t>tač</w:t>
      </w:r>
      <w:r>
        <w:rPr>
          <w:lang w:eastAsia="sr-Cyrl-CS"/>
        </w:rPr>
        <w:t xml:space="preserve">. </w:t>
      </w:r>
      <w:r w:rsidR="00912595">
        <w:rPr>
          <w:lang w:eastAsia="sr-Cyrl-CS"/>
        </w:rPr>
        <w:t>a</w:t>
      </w:r>
      <w:r>
        <w:rPr>
          <w:lang w:eastAsia="sr-Cyrl-CS"/>
        </w:rPr>
        <w:t xml:space="preserve">), </w:t>
      </w:r>
      <w:r w:rsidR="00912595">
        <w:rPr>
          <w:lang w:eastAsia="sr-Cyrl-CS"/>
        </w:rPr>
        <w:t>b</w:t>
      </w:r>
      <w:r>
        <w:rPr>
          <w:lang w:eastAsia="sr-Cyrl-CS"/>
        </w:rPr>
        <w:t xml:space="preserve">) </w:t>
      </w:r>
      <w:r w:rsidR="00912595">
        <w:rPr>
          <w:lang w:eastAsia="sr-Cyrl-CS"/>
        </w:rPr>
        <w:t>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v</w:t>
      </w:r>
      <w:r>
        <w:rPr>
          <w:lang w:eastAsia="sr-Cyrl-CS"/>
        </w:rPr>
        <w:t xml:space="preserve">) </w:t>
      </w:r>
      <w:r w:rsidR="00912595">
        <w:rPr>
          <w:lang w:eastAsia="sr-Cyrl-CS"/>
        </w:rPr>
        <w:t>Direktive</w:t>
      </w:r>
      <w:r>
        <w:rPr>
          <w:lang w:eastAsia="sr-Cyrl-CS"/>
        </w:rPr>
        <w:t xml:space="preserve"> 98/71/</w:t>
      </w:r>
      <w:r w:rsidR="00912595">
        <w:rPr>
          <w:lang w:eastAsia="sr-Cyrl-CS"/>
        </w:rPr>
        <w:t>EK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kako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je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ukazano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mišljenju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EK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dobijenom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posle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bilateralnog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skrininga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održanog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Poglavlje</w:t>
      </w:r>
      <w:r>
        <w:rPr>
          <w:lang w:eastAsia="sr-Cyrl-CS"/>
        </w:rPr>
        <w:t xml:space="preserve"> 7 - </w:t>
      </w:r>
      <w:r w:rsidR="00912595">
        <w:rPr>
          <w:lang w:eastAsia="sr-Cyrl-CS"/>
        </w:rPr>
        <w:t>Prava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intelektualne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svojine</w:t>
      </w:r>
      <w:r>
        <w:rPr>
          <w:lang w:eastAsia="sr-Cyrl-CS"/>
        </w:rPr>
        <w:t xml:space="preserve">. </w:t>
      </w:r>
      <w:r w:rsidR="00912595">
        <w:rPr>
          <w:lang w:eastAsia="sr-Cyrl-CS"/>
        </w:rPr>
        <w:t>Predlog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zakona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sadrži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nepotpunu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nedovoljno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jasnu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jezički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nerazumljivu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odredbu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tako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postojeća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formulacija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može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prihvati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kao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prenos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odgovarajuće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odredbe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propisa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Evropske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unije</w:t>
      </w:r>
      <w:r>
        <w:rPr>
          <w:lang w:eastAsia="sr-Cyrl-CS"/>
        </w:rPr>
        <w:t xml:space="preserve">. </w:t>
      </w:r>
    </w:p>
    <w:p w:rsidR="002B45DB" w:rsidRDefault="00A21DC5" w:rsidP="00A1747E">
      <w:pPr>
        <w:tabs>
          <w:tab w:val="left" w:pos="709"/>
        </w:tabs>
        <w:jc w:val="both"/>
        <w:rPr>
          <w:lang w:eastAsia="sr-Cyrl-CS"/>
        </w:rPr>
      </w:pPr>
      <w:r>
        <w:rPr>
          <w:lang w:eastAsia="sr-Cyrl-CS"/>
        </w:rPr>
        <w:tab/>
      </w:r>
    </w:p>
    <w:p w:rsidR="002B45DB" w:rsidRDefault="00A21DC5" w:rsidP="00A1747E">
      <w:pPr>
        <w:tabs>
          <w:tab w:val="left" w:pos="1080"/>
        </w:tabs>
      </w:pPr>
    </w:p>
    <w:p w:rsidR="002B45DB" w:rsidRDefault="00912595" w:rsidP="00A1747E">
      <w:pPr>
        <w:tabs>
          <w:tab w:val="left" w:pos="1080"/>
        </w:tabs>
        <w:jc w:val="center"/>
      </w:pPr>
      <w:r>
        <w:t>AMANDMAN</w:t>
      </w:r>
      <w:r w:rsidR="00A21DC5">
        <w:t xml:space="preserve"> III</w:t>
      </w:r>
    </w:p>
    <w:p w:rsidR="002B45DB" w:rsidRDefault="00A21DC5" w:rsidP="00A1747E">
      <w:pPr>
        <w:tabs>
          <w:tab w:val="left" w:pos="1080"/>
        </w:tabs>
        <w:jc w:val="both"/>
      </w:pPr>
    </w:p>
    <w:p w:rsidR="002B45DB" w:rsidRDefault="00912595" w:rsidP="00A1747E">
      <w:pPr>
        <w:tabs>
          <w:tab w:val="left" w:pos="1080"/>
        </w:tabs>
        <w:ind w:firstLine="720"/>
        <w:jc w:val="both"/>
      </w:pPr>
      <w:r>
        <w:rPr>
          <w:lang w:val="sr-Cyrl-CS"/>
        </w:rPr>
        <w:t>U</w:t>
      </w:r>
      <w:r w:rsidR="00A21DC5">
        <w:rPr>
          <w:lang w:val="sr-Cyrl-CS"/>
        </w:rPr>
        <w:t xml:space="preserve"> </w:t>
      </w:r>
      <w:r>
        <w:rPr>
          <w:lang w:val="sr-Cyrl-CS"/>
        </w:rPr>
        <w:t>članu</w:t>
      </w:r>
      <w:r w:rsidR="00A21DC5">
        <w:rPr>
          <w:lang w:val="sr-Cyrl-CS"/>
        </w:rPr>
        <w:t xml:space="preserve"> 31</w:t>
      </w:r>
      <w:r w:rsidR="00A21DC5">
        <w:t xml:space="preserve">. </w:t>
      </w:r>
      <w:r>
        <w:t>stav</w:t>
      </w:r>
      <w:r w:rsidR="00A21DC5">
        <w:t xml:space="preserve"> 3. </w:t>
      </w:r>
      <w:r>
        <w:t>Predloga</w:t>
      </w:r>
      <w:r w:rsidR="00A21DC5">
        <w:t xml:space="preserve"> </w:t>
      </w:r>
      <w:r>
        <w:t>zakona</w:t>
      </w:r>
      <w:r w:rsidR="00A21DC5">
        <w:t xml:space="preserve">, </w:t>
      </w:r>
      <w:r>
        <w:t>kojim</w:t>
      </w:r>
      <w:r w:rsidR="00A21DC5">
        <w:t xml:space="preserve"> </w:t>
      </w:r>
      <w:r>
        <w:t>se</w:t>
      </w:r>
      <w:r w:rsidR="00A21DC5">
        <w:t xml:space="preserve"> </w:t>
      </w:r>
      <w:r>
        <w:t>u</w:t>
      </w:r>
      <w:r w:rsidR="00A21DC5">
        <w:t xml:space="preserve"> </w:t>
      </w:r>
      <w:r>
        <w:t>članu</w:t>
      </w:r>
      <w:r w:rsidR="00A21DC5">
        <w:t xml:space="preserve"> 58. </w:t>
      </w:r>
      <w:r>
        <w:t>Zakona</w:t>
      </w:r>
      <w:r w:rsidR="00A21DC5">
        <w:t xml:space="preserve"> </w:t>
      </w:r>
      <w:r>
        <w:t>dodaju</w:t>
      </w:r>
      <w:r w:rsidR="00A21DC5">
        <w:t xml:space="preserve"> </w:t>
      </w:r>
      <w:r>
        <w:t>novi</w:t>
      </w:r>
      <w:r w:rsidR="00A21DC5">
        <w:t xml:space="preserve"> </w:t>
      </w:r>
      <w:r>
        <w:t>st</w:t>
      </w:r>
      <w:r w:rsidR="00A21DC5">
        <w:t xml:space="preserve">. 3-5, </w:t>
      </w:r>
      <w:r>
        <w:t>u</w:t>
      </w:r>
      <w:r w:rsidR="00A21DC5">
        <w:t xml:space="preserve"> </w:t>
      </w:r>
      <w:r>
        <w:t>novom</w:t>
      </w:r>
      <w:r w:rsidR="00A21DC5">
        <w:t xml:space="preserve"> </w:t>
      </w:r>
      <w:r>
        <w:rPr>
          <w:lang w:val="sr-Cyrl-CS"/>
        </w:rPr>
        <w:t>stav</w:t>
      </w:r>
      <w:r>
        <w:t>u</w:t>
      </w:r>
      <w:r w:rsidR="00A21DC5">
        <w:rPr>
          <w:lang w:val="sr-Cyrl-CS"/>
        </w:rPr>
        <w:t xml:space="preserve"> </w:t>
      </w:r>
      <w:r w:rsidR="00A21DC5">
        <w:t xml:space="preserve">3. </w:t>
      </w:r>
      <w:r>
        <w:t>reč</w:t>
      </w:r>
      <w:r w:rsidR="00A21DC5">
        <w:t>: „1</w:t>
      </w:r>
      <w:r>
        <w:t>v</w:t>
      </w:r>
      <w:r w:rsidR="00A21DC5">
        <w:t xml:space="preserve">)” </w:t>
      </w:r>
      <w:r>
        <w:t>zamenjuje</w:t>
      </w:r>
      <w:r w:rsidR="00A21DC5">
        <w:t xml:space="preserve"> </w:t>
      </w:r>
      <w:r>
        <w:t>se</w:t>
      </w:r>
      <w:r w:rsidR="00A21DC5">
        <w:t xml:space="preserve"> </w:t>
      </w:r>
      <w:r>
        <w:t>brojem</w:t>
      </w:r>
      <w:r w:rsidR="00A21DC5">
        <w:t xml:space="preserve">: „3)”, </w:t>
      </w:r>
      <w:r>
        <w:t>u</w:t>
      </w:r>
      <w:r w:rsidR="00A21DC5">
        <w:t xml:space="preserve"> </w:t>
      </w:r>
      <w:r>
        <w:t>novom</w:t>
      </w:r>
      <w:r w:rsidR="00A21DC5">
        <w:t xml:space="preserve"> </w:t>
      </w:r>
      <w:r>
        <w:rPr>
          <w:lang w:val="sr-Cyrl-CS"/>
        </w:rPr>
        <w:t>stav</w:t>
      </w:r>
      <w:r>
        <w:t>u</w:t>
      </w:r>
      <w:r w:rsidR="00A21DC5">
        <w:rPr>
          <w:lang w:val="sr-Cyrl-CS"/>
        </w:rPr>
        <w:t xml:space="preserve"> 4</w:t>
      </w:r>
      <w:r w:rsidR="00A21DC5">
        <w:t xml:space="preserve">. </w:t>
      </w:r>
      <w:r>
        <w:t>reči</w:t>
      </w:r>
      <w:r w:rsidR="00A21DC5">
        <w:t>: „1</w:t>
      </w:r>
      <w:r>
        <w:t>g</w:t>
      </w:r>
      <w:r w:rsidR="00A21DC5">
        <w:t>), 1</w:t>
      </w:r>
      <w:r>
        <w:t>d</w:t>
      </w:r>
      <w:r w:rsidR="00A21DC5">
        <w:t xml:space="preserve">) </w:t>
      </w:r>
      <w:r>
        <w:t>i</w:t>
      </w:r>
      <w:r w:rsidR="00A21DC5">
        <w:t xml:space="preserve"> 1</w:t>
      </w:r>
      <w:r>
        <w:t>đ</w:t>
      </w:r>
      <w:r w:rsidR="00A21DC5">
        <w:t xml:space="preserve">)” </w:t>
      </w:r>
      <w:r>
        <w:t>zamenjuju</w:t>
      </w:r>
      <w:r w:rsidR="00A21DC5">
        <w:t xml:space="preserve"> </w:t>
      </w:r>
      <w:r>
        <w:t>se</w:t>
      </w:r>
      <w:r w:rsidR="00A21DC5">
        <w:t xml:space="preserve"> </w:t>
      </w:r>
      <w:r>
        <w:t>brojevima</w:t>
      </w:r>
      <w:r w:rsidR="00A21DC5">
        <w:t xml:space="preserve">: „4), 5) </w:t>
      </w:r>
      <w:r>
        <w:t>i</w:t>
      </w:r>
      <w:r w:rsidR="00A21DC5">
        <w:t xml:space="preserve"> 6)” </w:t>
      </w:r>
      <w:r>
        <w:t>i</w:t>
      </w:r>
      <w:r w:rsidR="00A21DC5">
        <w:t xml:space="preserve"> </w:t>
      </w:r>
      <w:r>
        <w:t>u</w:t>
      </w:r>
      <w:r w:rsidR="00A21DC5">
        <w:t xml:space="preserve"> </w:t>
      </w:r>
      <w:r>
        <w:t>novom</w:t>
      </w:r>
      <w:r w:rsidR="00A21DC5">
        <w:t xml:space="preserve"> </w:t>
      </w:r>
      <w:r>
        <w:t>stavu</w:t>
      </w:r>
      <w:r w:rsidR="00A21DC5">
        <w:t xml:space="preserve"> 5, </w:t>
      </w:r>
      <w:r>
        <w:t>reč</w:t>
      </w:r>
      <w:r w:rsidR="00A21DC5">
        <w:t>: „1</w:t>
      </w:r>
      <w:r>
        <w:t>e</w:t>
      </w:r>
      <w:r w:rsidR="00A21DC5">
        <w:t xml:space="preserve">)” </w:t>
      </w:r>
      <w:r>
        <w:t>zamenjuje</w:t>
      </w:r>
      <w:r w:rsidR="00A21DC5">
        <w:t xml:space="preserve"> </w:t>
      </w:r>
      <w:r>
        <w:t>se</w:t>
      </w:r>
      <w:r w:rsidR="00A21DC5">
        <w:t xml:space="preserve"> </w:t>
      </w:r>
      <w:r>
        <w:t>brojem</w:t>
      </w:r>
      <w:r w:rsidR="00A21DC5">
        <w:t>:</w:t>
      </w:r>
      <w:r w:rsidR="00A21DC5">
        <w:t xml:space="preserve"> „7)”.</w:t>
      </w:r>
    </w:p>
    <w:p w:rsidR="002B45DB" w:rsidRDefault="00A21DC5" w:rsidP="00A1747E">
      <w:pPr>
        <w:tabs>
          <w:tab w:val="left" w:pos="1080"/>
        </w:tabs>
        <w:ind w:firstLine="720"/>
        <w:jc w:val="center"/>
      </w:pPr>
    </w:p>
    <w:p w:rsidR="002B45DB" w:rsidRDefault="00912595" w:rsidP="00A1747E">
      <w:pPr>
        <w:pStyle w:val="Obrazlozenje"/>
        <w:spacing w:before="0" w:after="0"/>
        <w:rPr>
          <w:color w:val="000000"/>
        </w:rPr>
      </w:pP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b</w:t>
      </w:r>
      <w:r w:rsidR="00A21DC5">
        <w:rPr>
          <w:color w:val="000000"/>
        </w:rPr>
        <w:t xml:space="preserve"> </w:t>
      </w:r>
      <w:r>
        <w:rPr>
          <w:color w:val="000000"/>
        </w:rPr>
        <w:t>r</w:t>
      </w:r>
      <w:r w:rsidR="00A21DC5">
        <w:rPr>
          <w:color w:val="000000"/>
        </w:rPr>
        <w:t xml:space="preserve"> </w:t>
      </w:r>
      <w:r>
        <w:rPr>
          <w:color w:val="000000"/>
        </w:rPr>
        <w:t>a</w:t>
      </w:r>
      <w:r w:rsidR="00A21DC5">
        <w:rPr>
          <w:color w:val="000000"/>
        </w:rPr>
        <w:t xml:space="preserve"> </w:t>
      </w:r>
      <w:r>
        <w:rPr>
          <w:color w:val="000000"/>
        </w:rPr>
        <w:t>z</w:t>
      </w:r>
      <w:r w:rsidR="00A21DC5">
        <w:rPr>
          <w:color w:val="000000"/>
        </w:rPr>
        <w:t xml:space="preserve"> </w:t>
      </w:r>
      <w:r>
        <w:rPr>
          <w:color w:val="000000"/>
        </w:rPr>
        <w:t>l</w:t>
      </w:r>
      <w:r w:rsidR="00A21DC5">
        <w:rPr>
          <w:color w:val="000000"/>
        </w:rPr>
        <w:t xml:space="preserve"> </w:t>
      </w: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ž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  <w:r w:rsidR="00A21DC5">
        <w:rPr>
          <w:color w:val="000000"/>
        </w:rPr>
        <w:t xml:space="preserve"> </w:t>
      </w:r>
      <w:r>
        <w:rPr>
          <w:color w:val="000000"/>
        </w:rPr>
        <w:t>nj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</w:p>
    <w:p w:rsidR="002B45DB" w:rsidRDefault="00A21DC5" w:rsidP="00A1747E">
      <w:pPr>
        <w:tabs>
          <w:tab w:val="left" w:pos="1080"/>
        </w:tabs>
        <w:ind w:firstLine="720"/>
        <w:jc w:val="center"/>
      </w:pPr>
    </w:p>
    <w:p w:rsidR="002B45DB" w:rsidRDefault="00912595" w:rsidP="00A1747E">
      <w:pPr>
        <w:tabs>
          <w:tab w:val="left" w:pos="0"/>
        </w:tabs>
        <w:ind w:firstLine="720"/>
        <w:jc w:val="both"/>
      </w:pPr>
      <w:r>
        <w:t>Predložena</w:t>
      </w:r>
      <w:r w:rsidR="00A21DC5">
        <w:t xml:space="preserve"> </w:t>
      </w:r>
      <w:r>
        <w:t>rešenja</w:t>
      </w:r>
      <w:r w:rsidR="00A21DC5">
        <w:t xml:space="preserve"> </w:t>
      </w:r>
      <w:r>
        <w:t>u</w:t>
      </w:r>
      <w:r w:rsidR="00A21DC5">
        <w:t xml:space="preserve"> </w:t>
      </w:r>
      <w:r>
        <w:t>ovom</w:t>
      </w:r>
      <w:r w:rsidR="00A21DC5">
        <w:t xml:space="preserve"> </w:t>
      </w:r>
      <w:r>
        <w:t>amandmanu</w:t>
      </w:r>
      <w:r w:rsidR="00A21DC5">
        <w:t xml:space="preserve"> </w:t>
      </w:r>
      <w:r>
        <w:t>prostiču</w:t>
      </w:r>
      <w:r w:rsidR="00A21DC5">
        <w:t xml:space="preserve"> </w:t>
      </w:r>
      <w:r>
        <w:t>iz</w:t>
      </w:r>
      <w:r w:rsidR="00A21DC5">
        <w:t xml:space="preserve"> A</w:t>
      </w:r>
      <w:r>
        <w:t>mandmana</w:t>
      </w:r>
      <w:r w:rsidR="00A21DC5">
        <w:t xml:space="preserve"> I </w:t>
      </w:r>
      <w:r>
        <w:t>koji</w:t>
      </w:r>
      <w:r w:rsidR="00A21DC5">
        <w:t xml:space="preserve"> </w:t>
      </w:r>
      <w:r>
        <w:t>je</w:t>
      </w:r>
      <w:r w:rsidR="00A21DC5">
        <w:t xml:space="preserve"> </w:t>
      </w:r>
      <w:r>
        <w:t>Odbor</w:t>
      </w:r>
      <w:r w:rsidR="00A21DC5">
        <w:t xml:space="preserve"> </w:t>
      </w:r>
      <w:r>
        <w:t>podneo</w:t>
      </w:r>
      <w:r w:rsidR="00A21DC5">
        <w:t xml:space="preserve"> </w:t>
      </w:r>
      <w:r>
        <w:t>na</w:t>
      </w:r>
      <w:r w:rsidR="00A21DC5">
        <w:t xml:space="preserve"> </w:t>
      </w:r>
      <w:r>
        <w:t>član</w:t>
      </w:r>
      <w:r w:rsidR="00A21DC5">
        <w:t xml:space="preserve"> 9. </w:t>
      </w:r>
      <w:r>
        <w:t>Predloga</w:t>
      </w:r>
      <w:r w:rsidR="00A21DC5">
        <w:t xml:space="preserve"> </w:t>
      </w:r>
      <w:r>
        <w:t>zakona</w:t>
      </w:r>
      <w:r w:rsidR="00A21DC5">
        <w:t xml:space="preserve">, </w:t>
      </w:r>
      <w:r>
        <w:t>tako</w:t>
      </w:r>
      <w:r w:rsidR="00A21DC5">
        <w:t xml:space="preserve"> </w:t>
      </w:r>
      <w:r>
        <w:t>što</w:t>
      </w:r>
      <w:r w:rsidR="00A21DC5">
        <w:t xml:space="preserve"> </w:t>
      </w:r>
      <w:r>
        <w:t>se</w:t>
      </w:r>
      <w:r w:rsidR="00A21DC5">
        <w:t xml:space="preserve"> </w:t>
      </w:r>
      <w:r>
        <w:t>ovim</w:t>
      </w:r>
      <w:r w:rsidR="00A21DC5">
        <w:t xml:space="preserve"> </w:t>
      </w:r>
      <w:r>
        <w:t>amandmanom</w:t>
      </w:r>
      <w:r w:rsidR="00A21DC5">
        <w:t xml:space="preserve"> </w:t>
      </w:r>
      <w:r>
        <w:t>vrši</w:t>
      </w:r>
      <w:r w:rsidR="00A21DC5">
        <w:t xml:space="preserve"> </w:t>
      </w:r>
      <w:r>
        <w:t>usklađivanje</w:t>
      </w:r>
      <w:r w:rsidR="00A21DC5">
        <w:t xml:space="preserve"> </w:t>
      </w:r>
      <w:r>
        <w:t>numeracije</w:t>
      </w:r>
      <w:r w:rsidR="00A21DC5">
        <w:t xml:space="preserve"> </w:t>
      </w:r>
      <w:r>
        <w:t>u</w:t>
      </w:r>
      <w:r w:rsidR="00A21DC5">
        <w:t xml:space="preserve"> </w:t>
      </w:r>
      <w:r>
        <w:t>vezi</w:t>
      </w:r>
      <w:r w:rsidR="00A21DC5">
        <w:t xml:space="preserve"> </w:t>
      </w:r>
      <w:r>
        <w:t>sa</w:t>
      </w:r>
      <w:r w:rsidR="00A21DC5">
        <w:t xml:space="preserve"> </w:t>
      </w:r>
      <w:r>
        <w:t>pozivanjem</w:t>
      </w:r>
      <w:r w:rsidR="00A21DC5">
        <w:t xml:space="preserve"> </w:t>
      </w:r>
      <w:r>
        <w:t>na</w:t>
      </w:r>
      <w:r w:rsidR="00A21DC5">
        <w:t xml:space="preserve"> </w:t>
      </w:r>
      <w:r>
        <w:t>tač</w:t>
      </w:r>
      <w:r w:rsidR="00A21DC5">
        <w:t xml:space="preserve">. 3) – 7) </w:t>
      </w:r>
      <w:r>
        <w:t>u</w:t>
      </w:r>
      <w:r w:rsidR="00A21DC5">
        <w:t xml:space="preserve"> </w:t>
      </w:r>
      <w:r>
        <w:t>članu</w:t>
      </w:r>
      <w:r w:rsidR="00A21DC5">
        <w:t xml:space="preserve"> 9. </w:t>
      </w:r>
      <w:r>
        <w:t>Predloga</w:t>
      </w:r>
      <w:r w:rsidR="00A21DC5">
        <w:t xml:space="preserve"> </w:t>
      </w:r>
      <w:r>
        <w:t>zakona</w:t>
      </w:r>
      <w:r w:rsidR="00A21DC5">
        <w:t xml:space="preserve">. </w:t>
      </w:r>
    </w:p>
    <w:p w:rsidR="002B45DB" w:rsidRDefault="00A21DC5" w:rsidP="00A1747E">
      <w:pPr>
        <w:tabs>
          <w:tab w:val="left" w:pos="1080"/>
        </w:tabs>
        <w:ind w:firstLine="720"/>
        <w:jc w:val="both"/>
      </w:pPr>
      <w:r>
        <w:tab/>
      </w:r>
    </w:p>
    <w:p w:rsidR="00A1747E" w:rsidRPr="00A1747E" w:rsidRDefault="00A21DC5" w:rsidP="00A1747E">
      <w:pPr>
        <w:tabs>
          <w:tab w:val="left" w:pos="1080"/>
        </w:tabs>
        <w:ind w:firstLine="720"/>
        <w:jc w:val="both"/>
      </w:pPr>
    </w:p>
    <w:p w:rsidR="002B45DB" w:rsidRDefault="00A21DC5" w:rsidP="00A1747E">
      <w:pPr>
        <w:tabs>
          <w:tab w:val="left" w:pos="1080"/>
        </w:tabs>
        <w:jc w:val="both"/>
      </w:pPr>
    </w:p>
    <w:p w:rsidR="002B45DB" w:rsidRDefault="00912595" w:rsidP="00A1747E">
      <w:pPr>
        <w:tabs>
          <w:tab w:val="left" w:pos="1080"/>
        </w:tabs>
        <w:jc w:val="center"/>
      </w:pPr>
      <w:r>
        <w:t>AMANDMAN</w:t>
      </w:r>
      <w:r w:rsidR="00A21DC5">
        <w:t xml:space="preserve"> IV</w:t>
      </w:r>
    </w:p>
    <w:p w:rsidR="002B45DB" w:rsidRDefault="00A21DC5" w:rsidP="00A1747E">
      <w:pPr>
        <w:tabs>
          <w:tab w:val="left" w:pos="709"/>
        </w:tabs>
        <w:ind w:firstLine="709"/>
        <w:jc w:val="both"/>
        <w:rPr>
          <w:strike/>
        </w:rPr>
      </w:pPr>
    </w:p>
    <w:p w:rsidR="002B45DB" w:rsidRDefault="00A21DC5" w:rsidP="00A1747E">
      <w:pPr>
        <w:tabs>
          <w:tab w:val="left" w:pos="709"/>
        </w:tabs>
        <w:jc w:val="both"/>
      </w:pPr>
      <w:r>
        <w:tab/>
      </w:r>
      <w:r w:rsidR="00912595">
        <w:t>U</w:t>
      </w:r>
      <w:r>
        <w:t xml:space="preserve"> </w:t>
      </w:r>
      <w:r w:rsidR="00912595">
        <w:t>članu</w:t>
      </w:r>
      <w:r>
        <w:t xml:space="preserve"> 49. </w:t>
      </w:r>
      <w:r w:rsidR="00912595">
        <w:t>Predloga</w:t>
      </w:r>
      <w:r>
        <w:t xml:space="preserve"> </w:t>
      </w:r>
      <w:r w:rsidR="00912595">
        <w:t>zakona</w:t>
      </w:r>
      <w:r>
        <w:t xml:space="preserve">, </w:t>
      </w:r>
      <w:r w:rsidR="00912595">
        <w:t>u</w:t>
      </w:r>
      <w:r>
        <w:t xml:space="preserve"> </w:t>
      </w:r>
      <w:r w:rsidR="00912595">
        <w:t>stavu</w:t>
      </w:r>
      <w:r>
        <w:t xml:space="preserve"> 2. </w:t>
      </w:r>
      <w:r w:rsidR="00912595">
        <w:t>reči</w:t>
      </w:r>
      <w:r>
        <w:t>: „</w:t>
      </w:r>
      <w:r w:rsidR="00912595">
        <w:t>tačka</w:t>
      </w:r>
      <w:r>
        <w:t xml:space="preserve"> 1</w:t>
      </w:r>
      <w:r w:rsidR="00912595">
        <w:t>g</w:t>
      </w:r>
      <w:r>
        <w:t xml:space="preserve">)“ </w:t>
      </w:r>
      <w:r w:rsidR="00912595">
        <w:t>zamenjuje</w:t>
      </w:r>
      <w:r>
        <w:t xml:space="preserve"> </w:t>
      </w:r>
      <w:r w:rsidR="00912595">
        <w:t>se</w:t>
      </w:r>
      <w:r>
        <w:t xml:space="preserve"> </w:t>
      </w:r>
      <w:r w:rsidR="00912595">
        <w:t>rečima</w:t>
      </w:r>
      <w:r>
        <w:t>: „</w:t>
      </w:r>
      <w:r w:rsidR="00912595">
        <w:t>tačka</w:t>
      </w:r>
      <w:r>
        <w:t xml:space="preserve"> 4)“.</w:t>
      </w:r>
    </w:p>
    <w:p w:rsidR="002B45DB" w:rsidRDefault="00A21DC5" w:rsidP="00A1747E">
      <w:pPr>
        <w:tabs>
          <w:tab w:val="left" w:pos="709"/>
        </w:tabs>
        <w:jc w:val="both"/>
        <w:rPr>
          <w:lang w:eastAsia="sr-Cyrl-CS"/>
        </w:rPr>
      </w:pPr>
      <w:r>
        <w:tab/>
      </w:r>
      <w:r w:rsidR="00912595">
        <w:t>Posle</w:t>
      </w:r>
      <w:r>
        <w:t xml:space="preserve"> </w:t>
      </w:r>
      <w:r w:rsidR="00912595">
        <w:t>stava</w:t>
      </w:r>
      <w:r>
        <w:t xml:space="preserve"> 2. </w:t>
      </w:r>
      <w:r w:rsidR="00912595">
        <w:t>dodaje</w:t>
      </w:r>
      <w:r>
        <w:t xml:space="preserve"> </w:t>
      </w:r>
      <w:r w:rsidR="00912595">
        <w:t>se</w:t>
      </w:r>
      <w:r>
        <w:t xml:space="preserve"> </w:t>
      </w:r>
      <w:r w:rsidR="00912595">
        <w:t>novi</w:t>
      </w:r>
      <w:r>
        <w:t xml:space="preserve"> </w:t>
      </w:r>
      <w:r w:rsidR="00912595">
        <w:t>stav</w:t>
      </w:r>
      <w:r>
        <w:t xml:space="preserve"> 3. </w:t>
      </w:r>
      <w:r w:rsidR="00912595">
        <w:t>koji</w:t>
      </w:r>
      <w:r>
        <w:t xml:space="preserve"> </w:t>
      </w:r>
      <w:r w:rsidR="00912595">
        <w:t>glasi</w:t>
      </w:r>
      <w:r>
        <w:rPr>
          <w:lang w:eastAsia="sr-Cyrl-CS"/>
        </w:rPr>
        <w:t>: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lang w:val="sr-Cyrl-CS"/>
        </w:rPr>
      </w:pPr>
      <w:r>
        <w:lastRenderedPageBreak/>
        <w:t>„O</w:t>
      </w:r>
      <w:r w:rsidR="00912595">
        <w:t>d</w:t>
      </w:r>
      <w:r>
        <w:t xml:space="preserve"> </w:t>
      </w:r>
      <w:r w:rsidR="00912595">
        <w:t>dana</w:t>
      </w:r>
      <w:r>
        <w:t xml:space="preserve"> </w:t>
      </w:r>
      <w:r w:rsidR="00912595">
        <w:t>pristupanja</w:t>
      </w:r>
      <w:r>
        <w:t xml:space="preserve"> </w:t>
      </w:r>
      <w:r w:rsidR="00912595">
        <w:t>Republike</w:t>
      </w:r>
      <w:r>
        <w:t xml:space="preserve"> </w:t>
      </w:r>
      <w:r w:rsidR="00912595">
        <w:t>Srbije</w:t>
      </w:r>
      <w:r>
        <w:t xml:space="preserve"> </w:t>
      </w:r>
      <w:r w:rsidR="00912595">
        <w:t>Evropskoj</w:t>
      </w:r>
      <w:r>
        <w:t xml:space="preserve"> </w:t>
      </w:r>
      <w:r w:rsidR="00912595">
        <w:t>uniji</w:t>
      </w:r>
      <w:r>
        <w:t xml:space="preserve"> </w:t>
      </w:r>
      <w:r w:rsidR="00912595">
        <w:t>odredba</w:t>
      </w:r>
      <w:r>
        <w:t xml:space="preserve"> </w:t>
      </w:r>
      <w:r w:rsidR="00912595">
        <w:t>člana</w:t>
      </w:r>
      <w:r>
        <w:t xml:space="preserve"> 44. </w:t>
      </w:r>
      <w:r w:rsidR="00912595">
        <w:t>ovog</w:t>
      </w:r>
      <w:r>
        <w:t xml:space="preserve"> </w:t>
      </w:r>
      <w:r w:rsidR="00912595">
        <w:t>zakona</w:t>
      </w:r>
      <w:r>
        <w:t xml:space="preserve"> </w:t>
      </w:r>
      <w:r w:rsidR="00912595">
        <w:t>primenjivaće</w:t>
      </w:r>
      <w:r>
        <w:t xml:space="preserve"> </w:t>
      </w:r>
      <w:r w:rsidR="00912595">
        <w:t>se</w:t>
      </w:r>
      <w:r>
        <w:t xml:space="preserve"> </w:t>
      </w:r>
      <w:r w:rsidR="00912595">
        <w:t>i</w:t>
      </w:r>
      <w:r>
        <w:t xml:space="preserve"> </w:t>
      </w:r>
      <w:r w:rsidR="00912595">
        <w:t>u</w:t>
      </w:r>
      <w:r>
        <w:t xml:space="preserve"> </w:t>
      </w:r>
      <w:r w:rsidR="00912595">
        <w:t>slučaju</w:t>
      </w:r>
      <w:r>
        <w:t xml:space="preserve"> </w:t>
      </w:r>
      <w:r w:rsidR="00912595">
        <w:t>kada</w:t>
      </w:r>
      <w:r>
        <w:t xml:space="preserve"> </w:t>
      </w:r>
      <w:r w:rsidR="00912595">
        <w:t>se</w:t>
      </w:r>
      <w:r>
        <w:t xml:space="preserve"> </w:t>
      </w:r>
      <w:r w:rsidR="00912595">
        <w:t>oprema</w:t>
      </w:r>
      <w:r>
        <w:t xml:space="preserve"> </w:t>
      </w:r>
      <w:r w:rsidR="00912595">
        <w:t>broda</w:t>
      </w:r>
      <w:r>
        <w:t xml:space="preserve"> </w:t>
      </w:r>
      <w:r w:rsidR="00912595">
        <w:t>ili</w:t>
      </w:r>
      <w:r>
        <w:t xml:space="preserve"> </w:t>
      </w:r>
      <w:r w:rsidR="00912595">
        <w:t>vazduhoplova</w:t>
      </w:r>
      <w:r>
        <w:t xml:space="preserve"> </w:t>
      </w:r>
      <w:r w:rsidR="00912595">
        <w:t>registrovanog</w:t>
      </w:r>
      <w:r>
        <w:t xml:space="preserve"> </w:t>
      </w:r>
      <w:r w:rsidR="00912595">
        <w:t>u</w:t>
      </w:r>
      <w:r>
        <w:t xml:space="preserve"> </w:t>
      </w:r>
      <w:r w:rsidR="00912595">
        <w:t>drugoj</w:t>
      </w:r>
      <w:r>
        <w:t xml:space="preserve"> </w:t>
      </w:r>
      <w:r w:rsidR="00912595">
        <w:t>zemlji</w:t>
      </w:r>
      <w:r>
        <w:t xml:space="preserve"> </w:t>
      </w:r>
      <w:r w:rsidR="00912595">
        <w:t>privremeno</w:t>
      </w:r>
      <w:r>
        <w:t xml:space="preserve"> </w:t>
      </w:r>
      <w:r w:rsidR="00912595">
        <w:t>nađe</w:t>
      </w:r>
      <w:r>
        <w:t xml:space="preserve"> </w:t>
      </w:r>
      <w:r w:rsidR="00912595">
        <w:t>na</w:t>
      </w:r>
      <w:r>
        <w:t xml:space="preserve"> </w:t>
      </w:r>
      <w:r w:rsidR="00912595">
        <w:t>teritoriji</w:t>
      </w:r>
      <w:r>
        <w:t xml:space="preserve"> </w:t>
      </w:r>
      <w:r w:rsidR="00912595">
        <w:t>države</w:t>
      </w:r>
      <w:r>
        <w:t xml:space="preserve"> </w:t>
      </w:r>
      <w:r w:rsidR="00912595">
        <w:t>članice</w:t>
      </w:r>
      <w:r>
        <w:t xml:space="preserve"> </w:t>
      </w:r>
      <w:r w:rsidR="00912595">
        <w:t>Evropske</w:t>
      </w:r>
      <w:r>
        <w:t xml:space="preserve"> </w:t>
      </w:r>
      <w:r w:rsidR="00912595">
        <w:t>unije</w:t>
      </w:r>
      <w:r>
        <w:t xml:space="preserve">, </w:t>
      </w:r>
      <w:r w:rsidR="00912595">
        <w:t>kao</w:t>
      </w:r>
      <w:r>
        <w:t xml:space="preserve"> </w:t>
      </w:r>
      <w:r w:rsidR="00912595">
        <w:t>i</w:t>
      </w:r>
      <w:r>
        <w:t xml:space="preserve"> </w:t>
      </w:r>
      <w:r w:rsidR="00912595">
        <w:t>kada</w:t>
      </w:r>
      <w:r>
        <w:t xml:space="preserve"> </w:t>
      </w:r>
      <w:r w:rsidR="00912595">
        <w:t>se</w:t>
      </w:r>
      <w:r>
        <w:t xml:space="preserve"> </w:t>
      </w:r>
      <w:r w:rsidR="00912595">
        <w:t>vrši</w:t>
      </w:r>
      <w:r>
        <w:t xml:space="preserve"> </w:t>
      </w:r>
      <w:r w:rsidR="00912595">
        <w:t>uvoz</w:t>
      </w:r>
      <w:r>
        <w:t xml:space="preserve"> </w:t>
      </w:r>
      <w:r w:rsidR="00912595">
        <w:t>rezervnih</w:t>
      </w:r>
      <w:r>
        <w:t xml:space="preserve"> </w:t>
      </w:r>
      <w:r w:rsidR="00912595">
        <w:t>i</w:t>
      </w:r>
      <w:r>
        <w:t xml:space="preserve"> </w:t>
      </w:r>
      <w:r w:rsidR="00912595">
        <w:t>pripadajućih</w:t>
      </w:r>
      <w:r>
        <w:t xml:space="preserve"> </w:t>
      </w:r>
      <w:r w:rsidR="00912595">
        <w:t>delova</w:t>
      </w:r>
      <w:r>
        <w:t xml:space="preserve"> </w:t>
      </w:r>
      <w:r w:rsidR="00912595">
        <w:t>namenjenih</w:t>
      </w:r>
      <w:r>
        <w:t xml:space="preserve"> </w:t>
      </w:r>
      <w:r w:rsidR="00912595">
        <w:t>popravci</w:t>
      </w:r>
      <w:r>
        <w:t xml:space="preserve"> </w:t>
      </w:r>
      <w:r w:rsidR="00912595">
        <w:t>napred</w:t>
      </w:r>
      <w:r>
        <w:t xml:space="preserve"> </w:t>
      </w:r>
      <w:r w:rsidR="00912595">
        <w:t>navedenih</w:t>
      </w:r>
      <w:r>
        <w:t xml:space="preserve"> </w:t>
      </w:r>
      <w:r w:rsidR="00912595">
        <w:t>vozila</w:t>
      </w:r>
      <w:r>
        <w:t xml:space="preserve"> </w:t>
      </w:r>
      <w:r w:rsidR="00912595">
        <w:t>i</w:t>
      </w:r>
      <w:r>
        <w:t xml:space="preserve"> </w:t>
      </w:r>
      <w:r w:rsidR="00912595">
        <w:t>popravka</w:t>
      </w:r>
      <w:r>
        <w:t xml:space="preserve"> </w:t>
      </w:r>
      <w:r w:rsidR="00912595">
        <w:t>istih</w:t>
      </w:r>
      <w:r>
        <w:t xml:space="preserve"> </w:t>
      </w:r>
      <w:r w:rsidR="00912595">
        <w:t>u</w:t>
      </w:r>
      <w:r>
        <w:t xml:space="preserve"> </w:t>
      </w:r>
      <w:r w:rsidR="00912595">
        <w:t>državi</w:t>
      </w:r>
      <w:r>
        <w:t xml:space="preserve"> </w:t>
      </w:r>
      <w:r w:rsidR="00912595">
        <w:t>članici</w:t>
      </w:r>
      <w:r>
        <w:t xml:space="preserve"> </w:t>
      </w:r>
      <w:r w:rsidR="00912595">
        <w:t>Evropske</w:t>
      </w:r>
      <w:r>
        <w:t xml:space="preserve"> </w:t>
      </w:r>
      <w:r w:rsidR="00912595">
        <w:t>unije</w:t>
      </w:r>
      <w:r>
        <w:t>.</w:t>
      </w:r>
      <w:r>
        <w:rPr>
          <w:lang w:val="sr-Cyrl-CS"/>
        </w:rPr>
        <w:t>”</w:t>
      </w:r>
    </w:p>
    <w:p w:rsidR="002B45DB" w:rsidRDefault="00A21DC5" w:rsidP="00A1747E">
      <w:pPr>
        <w:tabs>
          <w:tab w:val="left" w:pos="1080"/>
        </w:tabs>
        <w:ind w:firstLine="720"/>
        <w:jc w:val="both"/>
        <w:rPr>
          <w:rFonts w:cs="Arial"/>
        </w:rPr>
      </w:pPr>
    </w:p>
    <w:p w:rsidR="002B45DB" w:rsidRDefault="00A21DC5" w:rsidP="00A1747E">
      <w:pPr>
        <w:tabs>
          <w:tab w:val="left" w:pos="1080"/>
        </w:tabs>
        <w:jc w:val="both"/>
      </w:pPr>
      <w:r>
        <w:t xml:space="preserve">            </w:t>
      </w:r>
      <w:r w:rsidR="00912595">
        <w:t>Dosadašnji</w:t>
      </w:r>
      <w:r>
        <w:t xml:space="preserve"> </w:t>
      </w:r>
      <w:r w:rsidR="00912595">
        <w:t>stav</w:t>
      </w:r>
      <w:r>
        <w:t xml:space="preserve"> 3. </w:t>
      </w:r>
      <w:r w:rsidR="00912595">
        <w:t>postaje</w:t>
      </w:r>
      <w:r>
        <w:t xml:space="preserve"> </w:t>
      </w:r>
      <w:r w:rsidR="00912595">
        <w:t>stav</w:t>
      </w:r>
      <w:r>
        <w:t xml:space="preserve"> 4.</w:t>
      </w:r>
    </w:p>
    <w:p w:rsidR="002B45DB" w:rsidRDefault="00A21DC5" w:rsidP="00A1747E">
      <w:pPr>
        <w:tabs>
          <w:tab w:val="left" w:pos="1080"/>
        </w:tabs>
        <w:jc w:val="both"/>
      </w:pPr>
    </w:p>
    <w:p w:rsidR="002B45DB" w:rsidRDefault="00912595" w:rsidP="00A1747E">
      <w:pPr>
        <w:pStyle w:val="Obrazlozenje"/>
        <w:spacing w:before="0" w:after="0"/>
        <w:rPr>
          <w:color w:val="000000"/>
        </w:rPr>
      </w:pP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b</w:t>
      </w:r>
      <w:r w:rsidR="00A21DC5">
        <w:rPr>
          <w:color w:val="000000"/>
        </w:rPr>
        <w:t xml:space="preserve"> </w:t>
      </w:r>
      <w:r>
        <w:rPr>
          <w:color w:val="000000"/>
        </w:rPr>
        <w:t>r</w:t>
      </w:r>
      <w:r w:rsidR="00A21DC5">
        <w:rPr>
          <w:color w:val="000000"/>
        </w:rPr>
        <w:t xml:space="preserve"> </w:t>
      </w:r>
      <w:r>
        <w:rPr>
          <w:color w:val="000000"/>
        </w:rPr>
        <w:t>a</w:t>
      </w:r>
      <w:r w:rsidR="00A21DC5">
        <w:rPr>
          <w:color w:val="000000"/>
        </w:rPr>
        <w:t xml:space="preserve"> </w:t>
      </w:r>
      <w:r>
        <w:rPr>
          <w:color w:val="000000"/>
        </w:rPr>
        <w:t>z</w:t>
      </w:r>
      <w:r w:rsidR="00A21DC5">
        <w:rPr>
          <w:color w:val="000000"/>
        </w:rPr>
        <w:t xml:space="preserve"> </w:t>
      </w:r>
      <w:r>
        <w:rPr>
          <w:color w:val="000000"/>
        </w:rPr>
        <w:t>l</w:t>
      </w:r>
      <w:r w:rsidR="00A21DC5">
        <w:rPr>
          <w:color w:val="000000"/>
        </w:rPr>
        <w:t xml:space="preserve"> </w:t>
      </w:r>
      <w:r>
        <w:rPr>
          <w:color w:val="000000"/>
        </w:rPr>
        <w:t>o</w:t>
      </w:r>
      <w:r w:rsidR="00A21DC5">
        <w:rPr>
          <w:color w:val="000000"/>
        </w:rPr>
        <w:t xml:space="preserve"> </w:t>
      </w:r>
      <w:r>
        <w:rPr>
          <w:color w:val="000000"/>
        </w:rPr>
        <w:t>ž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  <w:r w:rsidR="00A21DC5">
        <w:rPr>
          <w:color w:val="000000"/>
        </w:rPr>
        <w:t xml:space="preserve"> </w:t>
      </w:r>
      <w:r>
        <w:rPr>
          <w:color w:val="000000"/>
        </w:rPr>
        <w:t>nj</w:t>
      </w:r>
      <w:r w:rsidR="00A21DC5">
        <w:rPr>
          <w:color w:val="000000"/>
        </w:rPr>
        <w:t xml:space="preserve"> </w:t>
      </w:r>
      <w:r>
        <w:rPr>
          <w:color w:val="000000"/>
        </w:rPr>
        <w:t>e</w:t>
      </w:r>
    </w:p>
    <w:p w:rsidR="002B45DB" w:rsidRDefault="00A21DC5" w:rsidP="00A1747E">
      <w:pPr>
        <w:tabs>
          <w:tab w:val="left" w:pos="709"/>
        </w:tabs>
        <w:jc w:val="both"/>
      </w:pPr>
    </w:p>
    <w:p w:rsidR="002B45DB" w:rsidRDefault="00A21DC5" w:rsidP="00A1747E">
      <w:pPr>
        <w:tabs>
          <w:tab w:val="left" w:pos="709"/>
        </w:tabs>
        <w:jc w:val="both"/>
      </w:pPr>
      <w:r>
        <w:tab/>
      </w:r>
      <w:r w:rsidR="00912595">
        <w:t>Predloženim</w:t>
      </w:r>
      <w:r>
        <w:t xml:space="preserve"> </w:t>
      </w:r>
      <w:r w:rsidR="00912595">
        <w:t>amandmanom</w:t>
      </w:r>
      <w:r>
        <w:t xml:space="preserve"> </w:t>
      </w:r>
      <w:r w:rsidR="00912595">
        <w:t>vrši</w:t>
      </w:r>
      <w:r>
        <w:t xml:space="preserve"> </w:t>
      </w:r>
      <w:r w:rsidR="00912595">
        <w:t>se</w:t>
      </w:r>
      <w:r>
        <w:t xml:space="preserve"> </w:t>
      </w:r>
      <w:r w:rsidR="00912595">
        <w:rPr>
          <w:color w:val="000000"/>
        </w:rPr>
        <w:t>nomotehničko</w:t>
      </w:r>
      <w:r>
        <w:rPr>
          <w:color w:val="000000"/>
        </w:rPr>
        <w:t xml:space="preserve"> </w:t>
      </w:r>
      <w:r w:rsidR="00912595">
        <w:rPr>
          <w:color w:val="000000"/>
        </w:rPr>
        <w:t>usklađivanje</w:t>
      </w:r>
      <w:r>
        <w:rPr>
          <w:color w:val="000000"/>
        </w:rPr>
        <w:t xml:space="preserve"> </w:t>
      </w:r>
      <w:r w:rsidR="00912595">
        <w:rPr>
          <w:color w:val="000000"/>
        </w:rPr>
        <w:t>sa</w:t>
      </w:r>
      <w:r>
        <w:rPr>
          <w:color w:val="000000"/>
        </w:rPr>
        <w:t xml:space="preserve"> </w:t>
      </w:r>
      <w:r w:rsidR="00912595">
        <w:rPr>
          <w:color w:val="000000"/>
        </w:rPr>
        <w:t>Jedinstvenim</w:t>
      </w:r>
      <w:r>
        <w:rPr>
          <w:color w:val="000000"/>
        </w:rPr>
        <w:t xml:space="preserve"> </w:t>
      </w:r>
      <w:r w:rsidR="00912595">
        <w:rPr>
          <w:color w:val="000000"/>
        </w:rPr>
        <w:t>metodološkim</w:t>
      </w:r>
      <w:r>
        <w:rPr>
          <w:color w:val="000000"/>
        </w:rPr>
        <w:t xml:space="preserve"> </w:t>
      </w:r>
      <w:r w:rsidR="00912595">
        <w:rPr>
          <w:color w:val="000000"/>
        </w:rPr>
        <w:t>pravilima</w:t>
      </w:r>
      <w:r>
        <w:rPr>
          <w:color w:val="000000"/>
        </w:rPr>
        <w:t xml:space="preserve"> </w:t>
      </w:r>
      <w:r w:rsidR="00912595">
        <w:rPr>
          <w:color w:val="000000"/>
        </w:rPr>
        <w:t>za</w:t>
      </w:r>
      <w:r>
        <w:rPr>
          <w:color w:val="000000"/>
        </w:rPr>
        <w:t xml:space="preserve"> </w:t>
      </w:r>
      <w:r w:rsidR="00912595">
        <w:rPr>
          <w:color w:val="000000"/>
        </w:rPr>
        <w:t>izradu</w:t>
      </w:r>
      <w:r>
        <w:rPr>
          <w:color w:val="000000"/>
        </w:rPr>
        <w:t xml:space="preserve"> </w:t>
      </w:r>
      <w:r w:rsidR="00912595">
        <w:rPr>
          <w:color w:val="000000"/>
        </w:rPr>
        <w:t>propisa</w:t>
      </w:r>
      <w:r>
        <w:rPr>
          <w:color w:val="000000"/>
        </w:rPr>
        <w:t xml:space="preserve"> </w:t>
      </w:r>
      <w:r w:rsidR="00912595">
        <w:rPr>
          <w:color w:val="000000"/>
        </w:rPr>
        <w:t>u</w:t>
      </w:r>
      <w:r>
        <w:rPr>
          <w:color w:val="000000"/>
        </w:rPr>
        <w:t xml:space="preserve"> </w:t>
      </w:r>
      <w:r w:rsidR="00912595">
        <w:rPr>
          <w:color w:val="000000"/>
        </w:rPr>
        <w:t>pogledu</w:t>
      </w:r>
      <w:r>
        <w:rPr>
          <w:color w:val="000000"/>
        </w:rPr>
        <w:t xml:space="preserve"> </w:t>
      </w:r>
      <w:r w:rsidR="00912595">
        <w:rPr>
          <w:color w:val="000000"/>
        </w:rPr>
        <w:t>pozivanja</w:t>
      </w:r>
      <w:r>
        <w:rPr>
          <w:color w:val="000000"/>
        </w:rPr>
        <w:t xml:space="preserve"> </w:t>
      </w:r>
      <w:r w:rsidR="00912595">
        <w:rPr>
          <w:color w:val="000000"/>
        </w:rPr>
        <w:t>na</w:t>
      </w:r>
      <w:r>
        <w:rPr>
          <w:color w:val="000000"/>
        </w:rPr>
        <w:t xml:space="preserve"> </w:t>
      </w:r>
      <w:r w:rsidR="00912595">
        <w:rPr>
          <w:color w:val="000000"/>
        </w:rPr>
        <w:t>odgovarajuću</w:t>
      </w:r>
      <w:r>
        <w:rPr>
          <w:color w:val="000000"/>
        </w:rPr>
        <w:t xml:space="preserve"> </w:t>
      </w:r>
      <w:r w:rsidR="00912595">
        <w:rPr>
          <w:color w:val="000000"/>
        </w:rPr>
        <w:t>tačku</w:t>
      </w:r>
      <w:r>
        <w:rPr>
          <w:color w:val="000000"/>
        </w:rPr>
        <w:t xml:space="preserve"> </w:t>
      </w:r>
      <w:r w:rsidR="00912595">
        <w:rPr>
          <w:color w:val="000000"/>
        </w:rPr>
        <w:t>predviđenu</w:t>
      </w:r>
      <w:r>
        <w:rPr>
          <w:color w:val="000000"/>
        </w:rPr>
        <w:t xml:space="preserve"> </w:t>
      </w:r>
      <w:r w:rsidR="00912595">
        <w:rPr>
          <w:color w:val="000000"/>
        </w:rPr>
        <w:t>u</w:t>
      </w:r>
      <w:r>
        <w:rPr>
          <w:color w:val="000000"/>
        </w:rPr>
        <w:t xml:space="preserve"> </w:t>
      </w:r>
      <w:r w:rsidR="00912595">
        <w:rPr>
          <w:color w:val="000000"/>
        </w:rPr>
        <w:t>Amandmanu</w:t>
      </w:r>
      <w:r>
        <w:rPr>
          <w:color w:val="000000"/>
        </w:rPr>
        <w:t xml:space="preserve"> </w:t>
      </w:r>
      <w:r>
        <w:t xml:space="preserve">I </w:t>
      </w:r>
      <w:r w:rsidR="00912595">
        <w:t>Odbora</w:t>
      </w:r>
      <w:r>
        <w:t xml:space="preserve"> </w:t>
      </w:r>
      <w:r w:rsidR="00912595">
        <w:t>na</w:t>
      </w:r>
      <w:r>
        <w:t xml:space="preserve"> </w:t>
      </w:r>
      <w:r w:rsidR="00912595">
        <w:t>član</w:t>
      </w:r>
      <w:r>
        <w:t xml:space="preserve"> 9. </w:t>
      </w:r>
      <w:r w:rsidR="00912595">
        <w:t>Predloga</w:t>
      </w:r>
      <w:r>
        <w:t xml:space="preserve"> </w:t>
      </w:r>
      <w:r w:rsidR="00912595">
        <w:t>zakona</w:t>
      </w:r>
      <w:r>
        <w:t xml:space="preserve">. </w:t>
      </w:r>
      <w:r>
        <w:rPr>
          <w:color w:val="000000"/>
        </w:rPr>
        <w:t xml:space="preserve"> </w:t>
      </w:r>
    </w:p>
    <w:p w:rsidR="002B45DB" w:rsidRDefault="00A21DC5" w:rsidP="00A1747E">
      <w:pPr>
        <w:tabs>
          <w:tab w:val="left" w:pos="709"/>
        </w:tabs>
        <w:jc w:val="both"/>
        <w:rPr>
          <w:lang w:eastAsia="sr-Cyrl-CS"/>
        </w:rPr>
      </w:pPr>
      <w:r>
        <w:rPr>
          <w:lang w:eastAsia="sr-Cyrl-CS"/>
        </w:rPr>
        <w:tab/>
      </w:r>
      <w:r w:rsidR="00912595">
        <w:rPr>
          <w:lang w:eastAsia="sr-Cyrl-CS"/>
        </w:rPr>
        <w:t>Takođe</w:t>
      </w:r>
      <w:r>
        <w:rPr>
          <w:lang w:eastAsia="sr-Cyrl-CS"/>
        </w:rPr>
        <w:t xml:space="preserve">, </w:t>
      </w:r>
      <w:r w:rsidR="00912595">
        <w:rPr>
          <w:lang w:eastAsia="sr-Cyrl-CS"/>
        </w:rPr>
        <w:t>Odbor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predlaže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dopunu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člana</w:t>
      </w:r>
      <w:r>
        <w:rPr>
          <w:lang w:eastAsia="sr-Cyrl-CS"/>
        </w:rPr>
        <w:t xml:space="preserve"> </w:t>
      </w:r>
      <w:r>
        <w:t>49</w:t>
      </w:r>
      <w:r>
        <w:rPr>
          <w:lang w:val="sr-Cyrl-CS"/>
        </w:rPr>
        <w:t>.</w:t>
      </w:r>
      <w:r>
        <w:t xml:space="preserve"> </w:t>
      </w:r>
      <w:r w:rsidR="00912595">
        <w:rPr>
          <w:lang w:eastAsia="sr-Cyrl-CS"/>
        </w:rPr>
        <w:t>Predloga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zakona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novim</w:t>
      </w:r>
      <w:r>
        <w:rPr>
          <w:lang w:eastAsia="sr-Cyrl-CS"/>
        </w:rPr>
        <w:t xml:space="preserve"> </w:t>
      </w:r>
      <w:r w:rsidR="00912595">
        <w:rPr>
          <w:lang w:eastAsia="sr-Cyrl-CS"/>
        </w:rPr>
        <w:t>stavom</w:t>
      </w:r>
    </w:p>
    <w:p w:rsidR="002B45DB" w:rsidRDefault="00912595" w:rsidP="00A1747E">
      <w:pPr>
        <w:tabs>
          <w:tab w:val="left" w:pos="709"/>
        </w:tabs>
        <w:jc w:val="both"/>
      </w:pPr>
      <w:r>
        <w:rPr>
          <w:lang w:eastAsia="sr-Cyrl-CS"/>
        </w:rPr>
        <w:t>kojim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predviđa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da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će</w:t>
      </w:r>
      <w:r w:rsidR="00A21DC5">
        <w:t xml:space="preserve"> </w:t>
      </w:r>
      <w:r>
        <w:t>se</w:t>
      </w:r>
      <w:r w:rsidR="00A21DC5">
        <w:t xml:space="preserve"> </w:t>
      </w:r>
      <w:r>
        <w:t>od</w:t>
      </w:r>
      <w:r w:rsidR="00A21DC5">
        <w:t xml:space="preserve"> </w:t>
      </w:r>
      <w:r>
        <w:t>dana</w:t>
      </w:r>
      <w:r w:rsidR="00A21DC5">
        <w:t xml:space="preserve"> </w:t>
      </w:r>
      <w:r>
        <w:t>prijema</w:t>
      </w:r>
      <w:r w:rsidR="00A21DC5">
        <w:t xml:space="preserve"> </w:t>
      </w:r>
      <w:r>
        <w:t>Republike</w:t>
      </w:r>
      <w:r w:rsidR="00A21DC5">
        <w:t xml:space="preserve"> </w:t>
      </w:r>
      <w:r>
        <w:t>Srbije</w:t>
      </w:r>
      <w:r w:rsidR="00A21DC5">
        <w:t xml:space="preserve"> </w:t>
      </w:r>
      <w:r>
        <w:t>u</w:t>
      </w:r>
      <w:r w:rsidR="00A21DC5">
        <w:t xml:space="preserve"> </w:t>
      </w:r>
      <w:r>
        <w:t>Evropsku</w:t>
      </w:r>
      <w:r w:rsidR="00A21DC5">
        <w:t xml:space="preserve"> </w:t>
      </w:r>
      <w:r>
        <w:t>uniju</w:t>
      </w:r>
      <w:r w:rsidR="00A21DC5">
        <w:t xml:space="preserve">, </w:t>
      </w:r>
      <w:r>
        <w:t>odredba</w:t>
      </w:r>
      <w:r w:rsidR="00A21DC5">
        <w:t xml:space="preserve"> </w:t>
      </w:r>
      <w:r>
        <w:t>izmenjenog</w:t>
      </w:r>
      <w:r w:rsidR="00A21DC5">
        <w:t xml:space="preserve"> </w:t>
      </w:r>
      <w:r>
        <w:t>člana</w:t>
      </w:r>
      <w:r w:rsidR="00A21DC5">
        <w:t xml:space="preserve"> 44. </w:t>
      </w:r>
      <w:r>
        <w:rPr>
          <w:lang w:eastAsia="sr-Cyrl-CS"/>
        </w:rPr>
        <w:t>Zakona</w:t>
      </w:r>
      <w:r w:rsidR="00A21DC5">
        <w:rPr>
          <w:lang w:eastAsia="sr-Cyrl-CS"/>
        </w:rPr>
        <w:t xml:space="preserve"> </w:t>
      </w:r>
      <w:r>
        <w:t>odnositi</w:t>
      </w:r>
      <w:r w:rsidR="00A21DC5">
        <w:t xml:space="preserve"> </w:t>
      </w:r>
      <w:r>
        <w:t>i</w:t>
      </w:r>
      <w:r w:rsidR="00A21DC5">
        <w:t xml:space="preserve"> </w:t>
      </w:r>
      <w:r>
        <w:t>na</w:t>
      </w:r>
      <w:r w:rsidR="00A21DC5">
        <w:t xml:space="preserve"> </w:t>
      </w:r>
      <w:r>
        <w:t>države</w:t>
      </w:r>
      <w:r w:rsidR="00A21DC5">
        <w:t xml:space="preserve"> </w:t>
      </w:r>
      <w:r>
        <w:t>članice</w:t>
      </w:r>
      <w:r w:rsidR="00A21DC5">
        <w:t xml:space="preserve"> </w:t>
      </w:r>
      <w:r>
        <w:t>Evropske</w:t>
      </w:r>
      <w:r w:rsidR="00A21DC5">
        <w:t xml:space="preserve"> </w:t>
      </w:r>
      <w:r>
        <w:t>unije</w:t>
      </w:r>
      <w:r w:rsidR="00A21DC5">
        <w:t xml:space="preserve">. </w:t>
      </w:r>
      <w:r>
        <w:t>To</w:t>
      </w:r>
      <w:r w:rsidR="00A21DC5">
        <w:t xml:space="preserve"> </w:t>
      </w:r>
      <w:r>
        <w:t>znači</w:t>
      </w:r>
      <w:r w:rsidR="00A21DC5">
        <w:t xml:space="preserve">, </w:t>
      </w:r>
      <w:r>
        <w:t>da</w:t>
      </w:r>
      <w:r w:rsidR="00A21DC5">
        <w:t xml:space="preserve"> </w:t>
      </w:r>
      <w:r>
        <w:t>prava</w:t>
      </w:r>
      <w:r w:rsidR="00A21DC5">
        <w:t xml:space="preserve"> </w:t>
      </w:r>
      <w:r>
        <w:t>stečena</w:t>
      </w:r>
      <w:r w:rsidR="00A21DC5">
        <w:t xml:space="preserve"> </w:t>
      </w:r>
      <w:r>
        <w:t>priznanjem</w:t>
      </w:r>
      <w:r w:rsidR="00A21DC5">
        <w:t xml:space="preserve"> </w:t>
      </w:r>
      <w:r>
        <w:t>industrijskog</w:t>
      </w:r>
      <w:r w:rsidR="00A21DC5">
        <w:t xml:space="preserve"> </w:t>
      </w:r>
      <w:r>
        <w:t>dizajna</w:t>
      </w:r>
      <w:r w:rsidR="00A21DC5">
        <w:t xml:space="preserve"> </w:t>
      </w:r>
      <w:r>
        <w:t>neće</w:t>
      </w:r>
      <w:r w:rsidR="00A21DC5">
        <w:t xml:space="preserve"> </w:t>
      </w:r>
      <w:r>
        <w:t>biti</w:t>
      </w:r>
      <w:r w:rsidR="00A21DC5">
        <w:t xml:space="preserve"> </w:t>
      </w:r>
      <w:r>
        <w:t>moguće</w:t>
      </w:r>
      <w:r w:rsidR="00A21DC5">
        <w:t xml:space="preserve"> </w:t>
      </w:r>
      <w:r>
        <w:t>ostvariti</w:t>
      </w:r>
      <w:r w:rsidR="00A21DC5">
        <w:t xml:space="preserve"> </w:t>
      </w:r>
      <w:r>
        <w:t>u</w:t>
      </w:r>
      <w:r w:rsidR="00A21DC5">
        <w:t xml:space="preserve"> </w:t>
      </w:r>
      <w:r>
        <w:t>slučajevima</w:t>
      </w:r>
      <w:r w:rsidR="00A21DC5">
        <w:t xml:space="preserve"> </w:t>
      </w:r>
      <w:r>
        <w:t>kada</w:t>
      </w:r>
      <w:r w:rsidR="00A21DC5">
        <w:t xml:space="preserve"> </w:t>
      </w:r>
      <w:r>
        <w:t>se</w:t>
      </w:r>
      <w:r w:rsidR="00A21DC5">
        <w:t xml:space="preserve"> </w:t>
      </w:r>
      <w:r>
        <w:t>oprema</w:t>
      </w:r>
      <w:r w:rsidR="00A21DC5">
        <w:t xml:space="preserve"> </w:t>
      </w:r>
      <w:r>
        <w:t>broda</w:t>
      </w:r>
      <w:r w:rsidR="00A21DC5">
        <w:t xml:space="preserve"> </w:t>
      </w:r>
      <w:r>
        <w:t>ili</w:t>
      </w:r>
      <w:r w:rsidR="00A21DC5">
        <w:t xml:space="preserve"> </w:t>
      </w:r>
      <w:r>
        <w:t>vazduhoplova</w:t>
      </w:r>
      <w:r w:rsidR="00A21DC5">
        <w:t xml:space="preserve">, </w:t>
      </w:r>
      <w:r>
        <w:t>registrovanog</w:t>
      </w:r>
      <w:r w:rsidR="00A21DC5">
        <w:t xml:space="preserve"> </w:t>
      </w:r>
      <w:r>
        <w:t>u</w:t>
      </w:r>
      <w:r w:rsidR="00A21DC5">
        <w:t xml:space="preserve"> </w:t>
      </w:r>
      <w:r>
        <w:t>drugoj</w:t>
      </w:r>
      <w:r w:rsidR="00A21DC5">
        <w:t xml:space="preserve"> </w:t>
      </w:r>
      <w:r>
        <w:t>zemlji</w:t>
      </w:r>
      <w:r w:rsidR="00A21DC5">
        <w:t xml:space="preserve">, </w:t>
      </w:r>
      <w:r>
        <w:t>privremeno</w:t>
      </w:r>
      <w:r w:rsidR="00A21DC5">
        <w:t xml:space="preserve"> </w:t>
      </w:r>
      <w:r>
        <w:t>nađe</w:t>
      </w:r>
      <w:r w:rsidR="00A21DC5">
        <w:t xml:space="preserve"> </w:t>
      </w:r>
      <w:r>
        <w:t>na</w:t>
      </w:r>
      <w:r w:rsidR="00A21DC5">
        <w:t xml:space="preserve"> </w:t>
      </w:r>
      <w:r>
        <w:t>teritoriji</w:t>
      </w:r>
      <w:r w:rsidR="00A21DC5">
        <w:t xml:space="preserve"> </w:t>
      </w:r>
      <w:r>
        <w:t>države</w:t>
      </w:r>
      <w:r w:rsidR="00A21DC5">
        <w:t xml:space="preserve"> </w:t>
      </w:r>
      <w:r>
        <w:t>članice</w:t>
      </w:r>
      <w:r w:rsidR="00A21DC5">
        <w:t xml:space="preserve"> </w:t>
      </w:r>
      <w:r>
        <w:t>Evropske</w:t>
      </w:r>
      <w:r w:rsidR="00A21DC5">
        <w:t xml:space="preserve"> </w:t>
      </w:r>
      <w:r>
        <w:t>unije</w:t>
      </w:r>
      <w:r w:rsidR="00A21DC5">
        <w:t xml:space="preserve">, </w:t>
      </w:r>
      <w:r>
        <w:t>zatim</w:t>
      </w:r>
      <w:r w:rsidR="00A21DC5">
        <w:t xml:space="preserve"> </w:t>
      </w:r>
      <w:r>
        <w:t>kada</w:t>
      </w:r>
      <w:r w:rsidR="00A21DC5">
        <w:t xml:space="preserve"> </w:t>
      </w:r>
      <w:r>
        <w:t>se</w:t>
      </w:r>
      <w:r w:rsidR="00A21DC5">
        <w:t xml:space="preserve"> </w:t>
      </w:r>
      <w:r>
        <w:t>vrši</w:t>
      </w:r>
      <w:r w:rsidR="00A21DC5">
        <w:t xml:space="preserve"> </w:t>
      </w:r>
      <w:r>
        <w:t>uvoz</w:t>
      </w:r>
      <w:r w:rsidR="00A21DC5">
        <w:t xml:space="preserve"> </w:t>
      </w:r>
      <w:r>
        <w:t>rezervnih</w:t>
      </w:r>
      <w:r w:rsidR="00A21DC5">
        <w:t xml:space="preserve"> </w:t>
      </w:r>
      <w:r>
        <w:t>i</w:t>
      </w:r>
      <w:r w:rsidR="00A21DC5">
        <w:t xml:space="preserve"> </w:t>
      </w:r>
      <w:r>
        <w:t>pripadajućih</w:t>
      </w:r>
      <w:r w:rsidR="00A21DC5">
        <w:t xml:space="preserve"> </w:t>
      </w:r>
      <w:r>
        <w:t>delova</w:t>
      </w:r>
      <w:r w:rsidR="00A21DC5">
        <w:t xml:space="preserve"> </w:t>
      </w:r>
      <w:r>
        <w:t>namenjenih</w:t>
      </w:r>
      <w:r w:rsidR="00A21DC5">
        <w:t xml:space="preserve"> </w:t>
      </w:r>
      <w:r>
        <w:t>popravci</w:t>
      </w:r>
      <w:r w:rsidR="00A21DC5">
        <w:t xml:space="preserve"> </w:t>
      </w:r>
      <w:r>
        <w:t>napred</w:t>
      </w:r>
      <w:r w:rsidR="00A21DC5">
        <w:t xml:space="preserve"> </w:t>
      </w:r>
      <w:r>
        <w:t>navedenih</w:t>
      </w:r>
      <w:r w:rsidR="00A21DC5">
        <w:t xml:space="preserve"> </w:t>
      </w:r>
      <w:r>
        <w:t>vozila</w:t>
      </w:r>
      <w:r w:rsidR="00A21DC5">
        <w:t xml:space="preserve">, </w:t>
      </w:r>
      <w:r>
        <w:t>kao</w:t>
      </w:r>
      <w:r w:rsidR="00A21DC5">
        <w:t xml:space="preserve"> </w:t>
      </w:r>
      <w:r>
        <w:t>i</w:t>
      </w:r>
      <w:r w:rsidR="00A21DC5">
        <w:t xml:space="preserve"> </w:t>
      </w:r>
      <w:r>
        <w:t>u</w:t>
      </w:r>
      <w:r w:rsidR="00A21DC5">
        <w:t xml:space="preserve"> </w:t>
      </w:r>
      <w:r>
        <w:t>slučaju</w:t>
      </w:r>
      <w:r w:rsidR="00A21DC5">
        <w:t xml:space="preserve"> </w:t>
      </w:r>
      <w:r>
        <w:t>kada</w:t>
      </w:r>
      <w:r w:rsidR="00A21DC5">
        <w:t xml:space="preserve"> </w:t>
      </w:r>
      <w:r>
        <w:t>se</w:t>
      </w:r>
      <w:r w:rsidR="00A21DC5">
        <w:t xml:space="preserve"> </w:t>
      </w:r>
      <w:r>
        <w:t>vrši</w:t>
      </w:r>
      <w:r w:rsidR="00A21DC5">
        <w:t xml:space="preserve"> </w:t>
      </w:r>
      <w:r>
        <w:t>njihova</w:t>
      </w:r>
      <w:r w:rsidR="00A21DC5">
        <w:t xml:space="preserve"> </w:t>
      </w:r>
      <w:r>
        <w:t>popravka</w:t>
      </w:r>
      <w:r w:rsidR="00A21DC5">
        <w:t xml:space="preserve"> </w:t>
      </w:r>
      <w:r>
        <w:t>u</w:t>
      </w:r>
      <w:r w:rsidR="00A21DC5">
        <w:t xml:space="preserve"> </w:t>
      </w:r>
      <w:r>
        <w:t>državi</w:t>
      </w:r>
      <w:r w:rsidR="00A21DC5">
        <w:t xml:space="preserve"> </w:t>
      </w:r>
      <w:r>
        <w:t>članici</w:t>
      </w:r>
      <w:r w:rsidR="00A21DC5">
        <w:t xml:space="preserve"> </w:t>
      </w:r>
      <w:r>
        <w:t>Evropske</w:t>
      </w:r>
      <w:r w:rsidR="00A21DC5">
        <w:t xml:space="preserve"> </w:t>
      </w:r>
      <w:r>
        <w:t>unije</w:t>
      </w:r>
      <w:r w:rsidR="00A21DC5">
        <w:t xml:space="preserve">. </w:t>
      </w:r>
      <w:r>
        <w:rPr>
          <w:lang w:eastAsia="sr-Cyrl-CS"/>
        </w:rPr>
        <w:t>Navedena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dopuna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je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neophodna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kako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bi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se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po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pristupanju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Republike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Srbije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Evropskoj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uniji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postigla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potpuna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usklađenost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sa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odredbom</w:t>
      </w:r>
      <w:r w:rsidR="00A21DC5">
        <w:rPr>
          <w:lang w:eastAsia="sr-Cyrl-CS"/>
        </w:rPr>
        <w:t xml:space="preserve"> </w:t>
      </w:r>
      <w:r>
        <w:rPr>
          <w:lang w:eastAsia="sr-Cyrl-CS"/>
        </w:rPr>
        <w:t>člana</w:t>
      </w:r>
      <w:r w:rsidR="00A21DC5">
        <w:rPr>
          <w:lang w:eastAsia="sr-Cyrl-CS"/>
        </w:rPr>
        <w:t xml:space="preserve"> 13. </w:t>
      </w:r>
      <w:r>
        <w:rPr>
          <w:lang w:eastAsia="sr-Cyrl-CS"/>
        </w:rPr>
        <w:t>stav</w:t>
      </w:r>
      <w:r w:rsidR="00A21DC5">
        <w:rPr>
          <w:lang w:eastAsia="sr-Cyrl-CS"/>
        </w:rPr>
        <w:t xml:space="preserve"> 2. </w:t>
      </w:r>
      <w:r>
        <w:rPr>
          <w:lang w:eastAsia="sr-Cyrl-CS"/>
        </w:rPr>
        <w:t>Direktive</w:t>
      </w:r>
      <w:r w:rsidR="00A21DC5">
        <w:rPr>
          <w:lang w:eastAsia="sr-Cyrl-CS"/>
        </w:rPr>
        <w:t xml:space="preserve"> 98/71/</w:t>
      </w:r>
      <w:r>
        <w:rPr>
          <w:lang w:eastAsia="sr-Cyrl-CS"/>
        </w:rPr>
        <w:t>EK</w:t>
      </w:r>
      <w:r w:rsidR="00A21DC5">
        <w:rPr>
          <w:lang w:eastAsia="sr-Cyrl-CS"/>
        </w:rPr>
        <w:t>.</w:t>
      </w:r>
    </w:p>
    <w:p w:rsidR="002B45DB" w:rsidRDefault="00A21DC5" w:rsidP="00A1747E">
      <w:pPr>
        <w:jc w:val="both"/>
      </w:pPr>
    </w:p>
    <w:p w:rsidR="002B45DB" w:rsidRPr="00A1747E" w:rsidRDefault="00A21DC5" w:rsidP="00A1747E">
      <w:pPr>
        <w:jc w:val="both"/>
      </w:pPr>
      <w:r>
        <w:tab/>
      </w:r>
      <w:r w:rsidR="00912595">
        <w:rPr>
          <w:lang w:val="sr-Cyrl-CS"/>
        </w:rPr>
        <w:t>Ministar</w:t>
      </w:r>
      <w:r w:rsidRPr="00A1747E">
        <w:rPr>
          <w:lang w:val="sr-Cyrl-CS"/>
        </w:rPr>
        <w:t xml:space="preserve"> </w:t>
      </w:r>
      <w:r w:rsidR="00912595">
        <w:rPr>
          <w:lang w:val="sr-Cyrl-CS"/>
        </w:rPr>
        <w:t>Srđan</w:t>
      </w:r>
      <w:r w:rsidRPr="00A1747E">
        <w:rPr>
          <w:lang w:val="sr-Cyrl-CS"/>
        </w:rPr>
        <w:t xml:space="preserve"> </w:t>
      </w:r>
      <w:r w:rsidR="00912595">
        <w:rPr>
          <w:lang w:val="sr-Cyrl-CS"/>
        </w:rPr>
        <w:t>Verbić</w:t>
      </w:r>
      <w:r w:rsidRPr="00A1747E">
        <w:rPr>
          <w:lang w:val="sr-Cyrl-CS"/>
        </w:rPr>
        <w:t xml:space="preserve">, </w:t>
      </w:r>
      <w:r w:rsidR="00912595">
        <w:rPr>
          <w:lang w:val="sr-Cyrl-CS"/>
        </w:rPr>
        <w:t>predstavnik</w:t>
      </w:r>
      <w:r w:rsidRPr="00A1747E">
        <w:rPr>
          <w:lang w:val="sr-Cyrl-CS"/>
        </w:rPr>
        <w:t xml:space="preserve"> </w:t>
      </w:r>
      <w:r w:rsidR="00912595">
        <w:rPr>
          <w:lang w:val="sr-Cyrl-CS"/>
        </w:rPr>
        <w:t>pradlagača</w:t>
      </w:r>
      <w:r w:rsidRPr="00A1747E">
        <w:rPr>
          <w:lang w:val="sr-Cyrl-CS"/>
        </w:rPr>
        <w:t xml:space="preserve"> </w:t>
      </w:r>
      <w:r w:rsidR="00912595">
        <w:rPr>
          <w:lang w:val="sr-Cyrl-CS"/>
        </w:rPr>
        <w:t>zakona</w:t>
      </w:r>
      <w:r>
        <w:rPr>
          <w:lang w:val="sr-Cyrl-CS"/>
        </w:rPr>
        <w:t>,</w:t>
      </w:r>
      <w:r w:rsidRPr="00A1747E">
        <w:rPr>
          <w:lang w:val="sr-Cyrl-CS"/>
        </w:rPr>
        <w:t xml:space="preserve"> </w:t>
      </w:r>
      <w:r w:rsidR="00912595">
        <w:t>prihvatio</w:t>
      </w:r>
      <w:r w:rsidRPr="00A1747E">
        <w:t xml:space="preserve"> </w:t>
      </w:r>
      <w:r w:rsidR="00912595">
        <w:t>je</w:t>
      </w:r>
      <w:r w:rsidRPr="00A1747E">
        <w:t xml:space="preserve"> </w:t>
      </w:r>
      <w:r w:rsidR="00912595">
        <w:t>amandmane</w:t>
      </w:r>
      <w:r w:rsidRPr="00A1747E">
        <w:t xml:space="preserve"> </w:t>
      </w:r>
      <w:r w:rsidR="00912595">
        <w:t>Odbora</w:t>
      </w:r>
      <w:r w:rsidRPr="00A1747E">
        <w:t xml:space="preserve"> </w:t>
      </w:r>
      <w:r w:rsidR="00912595">
        <w:t>na</w:t>
      </w:r>
      <w:r w:rsidRPr="00A1747E">
        <w:t xml:space="preserve"> </w:t>
      </w:r>
      <w:r w:rsidR="00912595">
        <w:t>čl</w:t>
      </w:r>
      <w:r w:rsidRPr="00A1747E">
        <w:t xml:space="preserve">. 9, 26, 31. </w:t>
      </w:r>
      <w:r w:rsidR="00912595">
        <w:t>i</w:t>
      </w:r>
      <w:r w:rsidRPr="00A1747E">
        <w:t xml:space="preserve"> 49. </w:t>
      </w:r>
      <w:r w:rsidR="00912595">
        <w:t>Predloga</w:t>
      </w:r>
      <w:r w:rsidRPr="00A1747E">
        <w:t xml:space="preserve"> </w:t>
      </w:r>
      <w:r w:rsidR="00912595">
        <w:t>zakona</w:t>
      </w:r>
      <w:r w:rsidRPr="00A1747E">
        <w:t xml:space="preserve"> </w:t>
      </w:r>
      <w:r w:rsidR="00912595">
        <w:t>o</w:t>
      </w:r>
      <w:r w:rsidRPr="00A1747E">
        <w:t xml:space="preserve"> </w:t>
      </w:r>
      <w:r w:rsidR="00912595">
        <w:t>izmenama</w:t>
      </w:r>
      <w:r w:rsidRPr="00A1747E">
        <w:t xml:space="preserve"> </w:t>
      </w:r>
      <w:r w:rsidR="00912595">
        <w:t>i</w:t>
      </w:r>
      <w:r w:rsidRPr="00A1747E">
        <w:t xml:space="preserve"> </w:t>
      </w:r>
      <w:r w:rsidR="00912595">
        <w:t>dopunama</w:t>
      </w:r>
      <w:r w:rsidRPr="00A1747E">
        <w:t xml:space="preserve"> </w:t>
      </w:r>
      <w:r w:rsidR="00912595">
        <w:t>Zakona</w:t>
      </w:r>
      <w:r w:rsidRPr="00A1747E">
        <w:t xml:space="preserve"> </w:t>
      </w:r>
      <w:r w:rsidR="00912595">
        <w:t>o</w:t>
      </w:r>
      <w:r w:rsidRPr="00A1747E">
        <w:t xml:space="preserve"> </w:t>
      </w:r>
      <w:r w:rsidR="00912595">
        <w:t>pravnoj</w:t>
      </w:r>
      <w:r w:rsidRPr="00A1747E">
        <w:t xml:space="preserve"> </w:t>
      </w:r>
      <w:r w:rsidR="00912595">
        <w:t>zaštiti</w:t>
      </w:r>
      <w:r w:rsidRPr="00A1747E">
        <w:t xml:space="preserve"> </w:t>
      </w:r>
      <w:r w:rsidR="00912595">
        <w:t>industrijskog</w:t>
      </w:r>
      <w:r w:rsidRPr="00A1747E">
        <w:t xml:space="preserve"> </w:t>
      </w:r>
      <w:r w:rsidR="00912595">
        <w:t>dizajna</w:t>
      </w:r>
      <w:r w:rsidRPr="00A1747E">
        <w:t xml:space="preserve">. </w:t>
      </w:r>
    </w:p>
    <w:p w:rsidR="00A1747E" w:rsidRPr="00A1747E" w:rsidRDefault="00A21DC5" w:rsidP="00A1747E">
      <w:pPr>
        <w:jc w:val="both"/>
      </w:pPr>
      <w:r>
        <w:tab/>
      </w:r>
    </w:p>
    <w:p w:rsidR="00A1747E" w:rsidRPr="00A1747E" w:rsidRDefault="00A21DC5" w:rsidP="00A1747E">
      <w:pPr>
        <w:jc w:val="both"/>
      </w:pPr>
      <w:r w:rsidRPr="00A1747E">
        <w:tab/>
      </w:r>
      <w:r w:rsidR="00912595">
        <w:t>Za</w:t>
      </w:r>
      <w:r w:rsidRPr="00A1747E">
        <w:t xml:space="preserve"> </w:t>
      </w:r>
      <w:r w:rsidR="00912595">
        <w:t>izvestioca</w:t>
      </w:r>
      <w:r w:rsidRPr="00A1747E">
        <w:t xml:space="preserve"> </w:t>
      </w:r>
      <w:r w:rsidR="00912595">
        <w:t>Odbora</w:t>
      </w:r>
      <w:r w:rsidRPr="00A1747E">
        <w:t xml:space="preserve"> </w:t>
      </w:r>
      <w:r w:rsidR="00912595">
        <w:t>na</w:t>
      </w:r>
      <w:r w:rsidRPr="00A1747E">
        <w:t xml:space="preserve"> </w:t>
      </w:r>
      <w:r w:rsidR="00912595">
        <w:t>sednici</w:t>
      </w:r>
      <w:r w:rsidRPr="00A1747E">
        <w:t xml:space="preserve"> </w:t>
      </w:r>
      <w:r w:rsidR="00912595">
        <w:t>Narodne</w:t>
      </w:r>
      <w:r w:rsidRPr="00A1747E">
        <w:t xml:space="preserve"> </w:t>
      </w:r>
      <w:r w:rsidR="00912595">
        <w:t>skupštine</w:t>
      </w:r>
      <w:r w:rsidRPr="00A1747E">
        <w:t xml:space="preserve"> </w:t>
      </w:r>
      <w:r w:rsidR="00912595">
        <w:t>određena</w:t>
      </w:r>
      <w:r w:rsidRPr="00A1747E">
        <w:t xml:space="preserve"> </w:t>
      </w:r>
      <w:r w:rsidR="00912595">
        <w:t>je</w:t>
      </w:r>
      <w:r w:rsidRPr="00A1747E">
        <w:t xml:space="preserve"> </w:t>
      </w:r>
      <w:r w:rsidR="00912595">
        <w:t>predsednica</w:t>
      </w:r>
      <w:r w:rsidRPr="00A1747E">
        <w:t xml:space="preserve"> </w:t>
      </w:r>
      <w:r w:rsidR="00912595">
        <w:t>Odbora</w:t>
      </w:r>
      <w:r w:rsidRPr="00A1747E">
        <w:t xml:space="preserve">, </w:t>
      </w:r>
      <w:r w:rsidR="00912595">
        <w:t>mr</w:t>
      </w:r>
      <w:r w:rsidRPr="00A1747E">
        <w:t xml:space="preserve"> </w:t>
      </w:r>
      <w:r w:rsidR="00912595">
        <w:t>Aleksandra</w:t>
      </w:r>
      <w:r w:rsidRPr="00A1747E">
        <w:t xml:space="preserve"> </w:t>
      </w:r>
      <w:r w:rsidR="00912595">
        <w:t>Jerkov</w:t>
      </w:r>
      <w:r w:rsidRPr="00A1747E">
        <w:t>.</w:t>
      </w:r>
    </w:p>
    <w:p w:rsidR="00A1747E" w:rsidRPr="00A1747E" w:rsidRDefault="00A21DC5" w:rsidP="00A1747E">
      <w:pPr>
        <w:jc w:val="both"/>
      </w:pPr>
    </w:p>
    <w:p w:rsidR="00A1747E" w:rsidRDefault="00A21DC5" w:rsidP="00A1747E">
      <w:pPr>
        <w:jc w:val="both"/>
      </w:pPr>
      <w:r>
        <w:tab/>
      </w:r>
      <w:r w:rsidR="00912595">
        <w:t>Sednica</w:t>
      </w:r>
      <w:r>
        <w:t xml:space="preserve"> </w:t>
      </w:r>
      <w:r w:rsidR="00912595">
        <w:t>je</w:t>
      </w:r>
      <w:r>
        <w:t xml:space="preserve"> </w:t>
      </w:r>
      <w:r w:rsidR="00912595">
        <w:t>završena</w:t>
      </w:r>
      <w:r>
        <w:t xml:space="preserve"> </w:t>
      </w:r>
      <w:r w:rsidR="00912595">
        <w:t>u</w:t>
      </w:r>
      <w:r>
        <w:t xml:space="preserve"> 9</w:t>
      </w:r>
      <w:r w:rsidRPr="00A1747E">
        <w:t>,</w:t>
      </w:r>
      <w:r>
        <w:t>20</w:t>
      </w:r>
      <w:r w:rsidRPr="00A1747E">
        <w:t xml:space="preserve"> </w:t>
      </w:r>
      <w:r w:rsidR="00912595">
        <w:t>časova</w:t>
      </w:r>
      <w:r w:rsidRPr="00A1747E">
        <w:t>.</w:t>
      </w:r>
    </w:p>
    <w:p w:rsidR="00A1747E" w:rsidRPr="002B45DB" w:rsidRDefault="00A21DC5" w:rsidP="00A1747E">
      <w:pPr>
        <w:jc w:val="both"/>
      </w:pPr>
      <w:r>
        <w:tab/>
      </w:r>
    </w:p>
    <w:p w:rsidR="002B45DB" w:rsidRPr="008B06BB" w:rsidRDefault="00A21DC5" w:rsidP="00853581">
      <w:pPr>
        <w:tabs>
          <w:tab w:val="right" w:pos="0"/>
        </w:tabs>
        <w:jc w:val="both"/>
        <w:rPr>
          <w:lang w:val="sr-Cyrl-CS"/>
        </w:rPr>
      </w:pPr>
    </w:p>
    <w:p w:rsidR="00037109" w:rsidRDefault="00A21DC5" w:rsidP="00A13594">
      <w:pPr>
        <w:jc w:val="both"/>
        <w:rPr>
          <w:lang w:val="sr-Cyrl-CS"/>
        </w:rPr>
      </w:pPr>
      <w:r w:rsidRPr="008B06BB">
        <w:rPr>
          <w:lang w:val="sr-Cyrl-CS"/>
        </w:rPr>
        <w:t xml:space="preserve"> </w:t>
      </w:r>
    </w:p>
    <w:p w:rsidR="00520877" w:rsidRDefault="00A21DC5" w:rsidP="00A13594">
      <w:pPr>
        <w:jc w:val="both"/>
        <w:rPr>
          <w:lang w:val="sr-Cyrl-CS"/>
        </w:rPr>
      </w:pPr>
    </w:p>
    <w:p w:rsidR="00520877" w:rsidRPr="008B06BB" w:rsidRDefault="00A21DC5" w:rsidP="00A13594">
      <w:pPr>
        <w:jc w:val="both"/>
        <w:rPr>
          <w:lang w:val="sr-Cyrl-CS"/>
        </w:rPr>
      </w:pPr>
    </w:p>
    <w:p w:rsidR="00037109" w:rsidRPr="008B06BB" w:rsidRDefault="00A21DC5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 xml:space="preserve">       </w:t>
      </w:r>
      <w:r w:rsidR="00912595">
        <w:rPr>
          <w:lang w:val="sr-Cyrl-CS"/>
        </w:rPr>
        <w:t>SEKRETAR</w:t>
      </w:r>
      <w:r w:rsidRPr="008B06BB">
        <w:rPr>
          <w:lang w:val="sr-Cyrl-CS"/>
        </w:rPr>
        <w:tab/>
        <w:t xml:space="preserve">                     </w:t>
      </w:r>
      <w:r w:rsidR="00912595">
        <w:rPr>
          <w:lang w:val="sr-Cyrl-CS"/>
        </w:rPr>
        <w:t>PREDSEDNICA</w:t>
      </w:r>
      <w:r w:rsidRPr="008B06BB">
        <w:rPr>
          <w:lang w:val="sr-Cyrl-CS"/>
        </w:rPr>
        <w:t xml:space="preserve"> </w:t>
      </w:r>
    </w:p>
    <w:p w:rsidR="00037109" w:rsidRPr="008B06BB" w:rsidRDefault="00A21DC5" w:rsidP="00037109">
      <w:pPr>
        <w:tabs>
          <w:tab w:val="left" w:pos="5805"/>
        </w:tabs>
        <w:jc w:val="both"/>
        <w:rPr>
          <w:lang w:val="sr-Cyrl-CS"/>
        </w:rPr>
      </w:pPr>
      <w:r w:rsidRPr="008B06BB">
        <w:rPr>
          <w:lang w:val="sr-Cyrl-CS"/>
        </w:rPr>
        <w:t>____________________</w:t>
      </w:r>
      <w:r w:rsidRPr="008B06BB">
        <w:rPr>
          <w:lang w:val="sr-Cyrl-CS"/>
        </w:rPr>
        <w:tab/>
        <w:t xml:space="preserve">             _______________________</w:t>
      </w:r>
      <w:r w:rsidRPr="008B06BB">
        <w:rPr>
          <w:lang w:val="sr-Cyrl-CS"/>
        </w:rPr>
        <w:tab/>
      </w:r>
      <w:r w:rsidRPr="008B06BB">
        <w:rPr>
          <w:lang w:val="sr-Cyrl-CS"/>
        </w:rPr>
        <w:tab/>
      </w:r>
    </w:p>
    <w:p w:rsidR="00BE6360" w:rsidRPr="008B06BB" w:rsidRDefault="00A21DC5" w:rsidP="00006E76">
      <w:pPr>
        <w:tabs>
          <w:tab w:val="left" w:pos="5805"/>
        </w:tabs>
        <w:jc w:val="both"/>
      </w:pPr>
      <w:r w:rsidRPr="008B06BB">
        <w:rPr>
          <w:lang w:val="sr-Cyrl-CS"/>
        </w:rPr>
        <w:t xml:space="preserve"> </w:t>
      </w:r>
      <w:r w:rsidR="00912595">
        <w:rPr>
          <w:lang w:val="sr-Cyrl-CS"/>
        </w:rPr>
        <w:t>Dragomir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Petković</w:t>
      </w:r>
      <w:r w:rsidRPr="008B06BB">
        <w:rPr>
          <w:lang w:val="sr-Cyrl-CS"/>
        </w:rPr>
        <w:t xml:space="preserve">                                                                             </w:t>
      </w:r>
      <w:r w:rsidRPr="008B06BB">
        <w:t xml:space="preserve">  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mr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Aleksandra</w:t>
      </w:r>
      <w:r w:rsidRPr="008B06BB">
        <w:rPr>
          <w:lang w:val="sr-Cyrl-CS"/>
        </w:rPr>
        <w:t xml:space="preserve"> </w:t>
      </w:r>
      <w:r w:rsidR="00912595">
        <w:rPr>
          <w:lang w:val="sr-Cyrl-CS"/>
        </w:rPr>
        <w:t>Jerkov</w:t>
      </w:r>
    </w:p>
    <w:sectPr w:rsidR="00BE6360" w:rsidRPr="008B0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C5" w:rsidRDefault="00A21DC5" w:rsidP="00912595">
      <w:r>
        <w:separator/>
      </w:r>
    </w:p>
  </w:endnote>
  <w:endnote w:type="continuationSeparator" w:id="0">
    <w:p w:rsidR="00A21DC5" w:rsidRDefault="00A21DC5" w:rsidP="0091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C5" w:rsidRDefault="00A21DC5" w:rsidP="00912595">
      <w:r>
        <w:separator/>
      </w:r>
    </w:p>
  </w:footnote>
  <w:footnote w:type="continuationSeparator" w:id="0">
    <w:p w:rsidR="00A21DC5" w:rsidRDefault="00A21DC5" w:rsidP="0091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5" w:rsidRDefault="0091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35AC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BA3B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9A35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322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42A5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8C36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1647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2EE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E6CB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8375E"/>
    <w:multiLevelType w:val="hybridMultilevel"/>
    <w:tmpl w:val="578CF074"/>
    <w:lvl w:ilvl="0" w:tplc="1694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D8BD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6495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8E3C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5049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B0FD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2413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A0A1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26D1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C10AA"/>
    <w:multiLevelType w:val="hybridMultilevel"/>
    <w:tmpl w:val="C54C9D2C"/>
    <w:lvl w:ilvl="0" w:tplc="27986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407F42" w:tentative="1">
      <w:start w:val="1"/>
      <w:numFmt w:val="lowerLetter"/>
      <w:lvlText w:val="%2."/>
      <w:lvlJc w:val="left"/>
      <w:pPr>
        <w:ind w:left="1440" w:hanging="360"/>
      </w:pPr>
    </w:lvl>
    <w:lvl w:ilvl="2" w:tplc="AEC4087C" w:tentative="1">
      <w:start w:val="1"/>
      <w:numFmt w:val="lowerRoman"/>
      <w:lvlText w:val="%3."/>
      <w:lvlJc w:val="right"/>
      <w:pPr>
        <w:ind w:left="2160" w:hanging="180"/>
      </w:pPr>
    </w:lvl>
    <w:lvl w:ilvl="3" w:tplc="CA5E0A04" w:tentative="1">
      <w:start w:val="1"/>
      <w:numFmt w:val="decimal"/>
      <w:lvlText w:val="%4."/>
      <w:lvlJc w:val="left"/>
      <w:pPr>
        <w:ind w:left="2880" w:hanging="360"/>
      </w:pPr>
    </w:lvl>
    <w:lvl w:ilvl="4" w:tplc="8F80CC72" w:tentative="1">
      <w:start w:val="1"/>
      <w:numFmt w:val="lowerLetter"/>
      <w:lvlText w:val="%5."/>
      <w:lvlJc w:val="left"/>
      <w:pPr>
        <w:ind w:left="3600" w:hanging="360"/>
      </w:pPr>
    </w:lvl>
    <w:lvl w:ilvl="5" w:tplc="DA2660BA" w:tentative="1">
      <w:start w:val="1"/>
      <w:numFmt w:val="lowerRoman"/>
      <w:lvlText w:val="%6."/>
      <w:lvlJc w:val="right"/>
      <w:pPr>
        <w:ind w:left="4320" w:hanging="180"/>
      </w:pPr>
    </w:lvl>
    <w:lvl w:ilvl="6" w:tplc="1B4C7B76" w:tentative="1">
      <w:start w:val="1"/>
      <w:numFmt w:val="decimal"/>
      <w:lvlText w:val="%7."/>
      <w:lvlJc w:val="left"/>
      <w:pPr>
        <w:ind w:left="5040" w:hanging="360"/>
      </w:pPr>
    </w:lvl>
    <w:lvl w:ilvl="7" w:tplc="F782C178" w:tentative="1">
      <w:start w:val="1"/>
      <w:numFmt w:val="lowerLetter"/>
      <w:lvlText w:val="%8."/>
      <w:lvlJc w:val="left"/>
      <w:pPr>
        <w:ind w:left="5760" w:hanging="360"/>
      </w:pPr>
    </w:lvl>
    <w:lvl w:ilvl="8" w:tplc="9E92B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C39E3"/>
    <w:multiLevelType w:val="hybridMultilevel"/>
    <w:tmpl w:val="2A9E4F42"/>
    <w:lvl w:ilvl="0" w:tplc="1878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026F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63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80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8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CF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3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3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AA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A7090"/>
    <w:multiLevelType w:val="hybridMultilevel"/>
    <w:tmpl w:val="9B684FF2"/>
    <w:lvl w:ilvl="0" w:tplc="18164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88118" w:tentative="1">
      <w:start w:val="1"/>
      <w:numFmt w:val="lowerLetter"/>
      <w:lvlText w:val="%2."/>
      <w:lvlJc w:val="left"/>
      <w:pPr>
        <w:ind w:left="1440" w:hanging="360"/>
      </w:pPr>
    </w:lvl>
    <w:lvl w:ilvl="2" w:tplc="D78CBCE0" w:tentative="1">
      <w:start w:val="1"/>
      <w:numFmt w:val="lowerRoman"/>
      <w:lvlText w:val="%3."/>
      <w:lvlJc w:val="right"/>
      <w:pPr>
        <w:ind w:left="2160" w:hanging="180"/>
      </w:pPr>
    </w:lvl>
    <w:lvl w:ilvl="3" w:tplc="80F230DE" w:tentative="1">
      <w:start w:val="1"/>
      <w:numFmt w:val="decimal"/>
      <w:lvlText w:val="%4."/>
      <w:lvlJc w:val="left"/>
      <w:pPr>
        <w:ind w:left="2880" w:hanging="360"/>
      </w:pPr>
    </w:lvl>
    <w:lvl w:ilvl="4" w:tplc="FC9692C6" w:tentative="1">
      <w:start w:val="1"/>
      <w:numFmt w:val="lowerLetter"/>
      <w:lvlText w:val="%5."/>
      <w:lvlJc w:val="left"/>
      <w:pPr>
        <w:ind w:left="3600" w:hanging="360"/>
      </w:pPr>
    </w:lvl>
    <w:lvl w:ilvl="5" w:tplc="5D54BACE" w:tentative="1">
      <w:start w:val="1"/>
      <w:numFmt w:val="lowerRoman"/>
      <w:lvlText w:val="%6."/>
      <w:lvlJc w:val="right"/>
      <w:pPr>
        <w:ind w:left="4320" w:hanging="180"/>
      </w:pPr>
    </w:lvl>
    <w:lvl w:ilvl="6" w:tplc="11BEE39A" w:tentative="1">
      <w:start w:val="1"/>
      <w:numFmt w:val="decimal"/>
      <w:lvlText w:val="%7."/>
      <w:lvlJc w:val="left"/>
      <w:pPr>
        <w:ind w:left="5040" w:hanging="360"/>
      </w:pPr>
    </w:lvl>
    <w:lvl w:ilvl="7" w:tplc="1668E022" w:tentative="1">
      <w:start w:val="1"/>
      <w:numFmt w:val="lowerLetter"/>
      <w:lvlText w:val="%8."/>
      <w:lvlJc w:val="left"/>
      <w:pPr>
        <w:ind w:left="5760" w:hanging="360"/>
      </w:pPr>
    </w:lvl>
    <w:lvl w:ilvl="8" w:tplc="18EA2B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C3"/>
    <w:rsid w:val="001913C3"/>
    <w:rsid w:val="00912595"/>
    <w:rsid w:val="00A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B45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brazlozenjeChar">
    <w:name w:val="Obrazlozenje Char"/>
    <w:link w:val="Obrazlozenje"/>
    <w:locked/>
    <w:rsid w:val="002B45DB"/>
    <w:rPr>
      <w:rFonts w:ascii="Times New Roman" w:eastAsia="Times New Roman" w:hAnsi="Times New Roman" w:cs="Times New Roman"/>
      <w:sz w:val="24"/>
    </w:rPr>
  </w:style>
  <w:style w:type="paragraph" w:customStyle="1" w:styleId="Obrazlozenje">
    <w:name w:val="Obrazlozenje"/>
    <w:basedOn w:val="Normal"/>
    <w:link w:val="ObrazlozenjeChar"/>
    <w:rsid w:val="002B45DB"/>
    <w:pPr>
      <w:spacing w:before="360" w:after="120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AE0F-1B2E-41AF-8D61-B12AB4EC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2015-06-25T09:19:00Z</dcterms:created>
  <dcterms:modified xsi:type="dcterms:W3CDTF">2015-06-25T09:19:00Z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180737</vt:lpwstr>
  </property>
  <property fmtid="{D5CDD505-2E9C-101B-9397-08002B2CF9AE}" pid="3" name="UserID">
    <vt:lpwstr>684</vt:lpwstr>
  </property>
</Properties>
</file>